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80A2" w14:textId="77777777" w:rsidR="00DE3A06" w:rsidRPr="00FD34C7" w:rsidRDefault="00DE3A06" w:rsidP="00D12525">
      <w:pPr>
        <w:rPr>
          <w:rFonts w:ascii="Arial" w:hAnsi="Arial" w:cs="Arial"/>
          <w:b/>
        </w:rPr>
      </w:pPr>
      <w:bookmarkStart w:id="0" w:name="_GoBack"/>
      <w:bookmarkEnd w:id="0"/>
    </w:p>
    <w:p w14:paraId="12B83504" w14:textId="7CBB3DD9" w:rsidR="00D12525" w:rsidRPr="00B15A12" w:rsidRDefault="00D12525" w:rsidP="00D12525">
      <w:pPr>
        <w:rPr>
          <w:rFonts w:ascii="Arial" w:hAnsi="Arial" w:cs="Arial"/>
          <w:bCs/>
          <w:sz w:val="36"/>
          <w:szCs w:val="36"/>
        </w:rPr>
      </w:pPr>
      <w:r w:rsidRPr="00B15A12">
        <w:rPr>
          <w:rFonts w:ascii="Arial" w:hAnsi="Arial" w:cs="Arial"/>
          <w:bCs/>
          <w:sz w:val="36"/>
          <w:szCs w:val="36"/>
        </w:rPr>
        <w:t xml:space="preserve">Remote working talking points. </w:t>
      </w:r>
    </w:p>
    <w:p w14:paraId="3FD6A6BB" w14:textId="2B638E07" w:rsidR="00C20FF6" w:rsidRPr="00FD34C7" w:rsidRDefault="00AA3AF8" w:rsidP="00D12525">
      <w:pPr>
        <w:numPr>
          <w:ilvl w:val="0"/>
          <w:numId w:val="1"/>
        </w:numPr>
        <w:rPr>
          <w:rFonts w:ascii="Arial" w:hAnsi="Arial" w:cs="Arial"/>
        </w:rPr>
      </w:pPr>
      <w:r w:rsidRPr="00FD34C7">
        <w:rPr>
          <w:rFonts w:ascii="Arial" w:hAnsi="Arial" w:cs="Arial"/>
        </w:rPr>
        <w:t>What t</w:t>
      </w:r>
      <w:r w:rsidR="00D12525" w:rsidRPr="00FD34C7">
        <w:rPr>
          <w:rFonts w:ascii="Arial" w:hAnsi="Arial" w:cs="Arial"/>
        </w:rPr>
        <w:t xml:space="preserve">echnology </w:t>
      </w:r>
      <w:r w:rsidRPr="00FD34C7">
        <w:rPr>
          <w:rFonts w:ascii="Arial" w:hAnsi="Arial" w:cs="Arial"/>
        </w:rPr>
        <w:t xml:space="preserve">are you using </w:t>
      </w:r>
      <w:r w:rsidR="00D12525" w:rsidRPr="00FD34C7">
        <w:rPr>
          <w:rFonts w:ascii="Arial" w:hAnsi="Arial" w:cs="Arial"/>
        </w:rPr>
        <w:t>that allows employees to best fulfil their needs</w:t>
      </w:r>
      <w:r w:rsidR="00C20FF6" w:rsidRPr="00FD34C7">
        <w:rPr>
          <w:rFonts w:ascii="Arial" w:hAnsi="Arial" w:cs="Arial"/>
        </w:rPr>
        <w:t xml:space="preserve"> </w:t>
      </w:r>
      <w:r w:rsidR="00FD34C7">
        <w:rPr>
          <w:rFonts w:ascii="Arial" w:hAnsi="Arial" w:cs="Arial"/>
        </w:rPr>
        <w:br/>
      </w:r>
      <w:r w:rsidR="00C20FF6" w:rsidRPr="00FD34C7">
        <w:rPr>
          <w:rFonts w:ascii="Arial" w:hAnsi="Arial" w:cs="Arial"/>
        </w:rPr>
        <w:t>working at home?</w:t>
      </w:r>
    </w:p>
    <w:p w14:paraId="28C72A54" w14:textId="77777777" w:rsidR="00D12525" w:rsidRPr="00FD34C7" w:rsidRDefault="00C20FF6" w:rsidP="00D12525">
      <w:pPr>
        <w:numPr>
          <w:ilvl w:val="0"/>
          <w:numId w:val="1"/>
        </w:numPr>
        <w:rPr>
          <w:rFonts w:ascii="Arial" w:hAnsi="Arial" w:cs="Arial"/>
        </w:rPr>
      </w:pPr>
      <w:r w:rsidRPr="00FD34C7">
        <w:rPr>
          <w:rFonts w:ascii="Arial" w:hAnsi="Arial" w:cs="Arial"/>
        </w:rPr>
        <w:t xml:space="preserve">How are you managing </w:t>
      </w:r>
      <w:r w:rsidR="00D12525" w:rsidRPr="00FD34C7">
        <w:rPr>
          <w:rFonts w:ascii="Arial" w:hAnsi="Arial" w:cs="Arial"/>
        </w:rPr>
        <w:t xml:space="preserve">a highly mobile, collaborative, and </w:t>
      </w:r>
      <w:r w:rsidRPr="00FD34C7">
        <w:rPr>
          <w:rFonts w:ascii="Arial" w:hAnsi="Arial" w:cs="Arial"/>
        </w:rPr>
        <w:t>productive</w:t>
      </w:r>
      <w:r w:rsidR="00D12525" w:rsidRPr="00FD34C7">
        <w:rPr>
          <w:rFonts w:ascii="Arial" w:hAnsi="Arial" w:cs="Arial"/>
        </w:rPr>
        <w:t xml:space="preserve"> work </w:t>
      </w:r>
      <w:r w:rsidR="008E20F1" w:rsidRPr="00FD34C7">
        <w:rPr>
          <w:rFonts w:ascii="Arial" w:hAnsi="Arial" w:cs="Arial"/>
        </w:rPr>
        <w:t>setting?</w:t>
      </w:r>
      <w:r w:rsidR="00D12525" w:rsidRPr="00FD34C7">
        <w:rPr>
          <w:rFonts w:ascii="Arial" w:hAnsi="Arial" w:cs="Arial"/>
        </w:rPr>
        <w:t> </w:t>
      </w:r>
    </w:p>
    <w:p w14:paraId="7BAF9C8C" w14:textId="48772936" w:rsidR="00D12525" w:rsidRPr="00FD34C7" w:rsidRDefault="00C20FF6" w:rsidP="00D12525">
      <w:pPr>
        <w:numPr>
          <w:ilvl w:val="0"/>
          <w:numId w:val="1"/>
        </w:numPr>
        <w:rPr>
          <w:rFonts w:ascii="Arial" w:hAnsi="Arial" w:cs="Arial"/>
        </w:rPr>
      </w:pPr>
      <w:r w:rsidRPr="00FD34C7">
        <w:rPr>
          <w:rFonts w:ascii="Arial" w:hAnsi="Arial" w:cs="Arial"/>
        </w:rPr>
        <w:t>What tools are you using to enable a</w:t>
      </w:r>
      <w:r w:rsidR="00D12525" w:rsidRPr="00FD34C7">
        <w:rPr>
          <w:rFonts w:ascii="Arial" w:hAnsi="Arial" w:cs="Arial"/>
        </w:rPr>
        <w:t xml:space="preserve"> workforce </w:t>
      </w:r>
      <w:r w:rsidRPr="00FD34C7">
        <w:rPr>
          <w:rFonts w:ascii="Arial" w:hAnsi="Arial" w:cs="Arial"/>
        </w:rPr>
        <w:t xml:space="preserve">that </w:t>
      </w:r>
      <w:r w:rsidR="00D12525" w:rsidRPr="00FD34C7">
        <w:rPr>
          <w:rFonts w:ascii="Arial" w:hAnsi="Arial" w:cs="Arial"/>
        </w:rPr>
        <w:t xml:space="preserve">is collaborating online, </w:t>
      </w:r>
      <w:r w:rsidR="00FD34C7">
        <w:rPr>
          <w:rFonts w:ascii="Arial" w:hAnsi="Arial" w:cs="Arial"/>
        </w:rPr>
        <w:br/>
      </w:r>
      <w:r w:rsidR="00D12525" w:rsidRPr="00FD34C7">
        <w:rPr>
          <w:rFonts w:ascii="Arial" w:hAnsi="Arial" w:cs="Arial"/>
        </w:rPr>
        <w:t xml:space="preserve">attending virtual meetings. </w:t>
      </w:r>
      <w:r w:rsidR="00DE3A06">
        <w:rPr>
          <w:rFonts w:ascii="Arial" w:hAnsi="Arial" w:cs="Arial"/>
        </w:rPr>
        <w:br/>
      </w:r>
    </w:p>
    <w:tbl>
      <w:tblPr>
        <w:tblW w:w="9498" w:type="dxa"/>
        <w:tblCellMar>
          <w:left w:w="0" w:type="dxa"/>
          <w:right w:w="0" w:type="dxa"/>
        </w:tblCellMar>
        <w:tblLook w:val="0420" w:firstRow="1" w:lastRow="0" w:firstColumn="0" w:lastColumn="0" w:noHBand="0" w:noVBand="1"/>
      </w:tblPr>
      <w:tblGrid>
        <w:gridCol w:w="3340"/>
        <w:gridCol w:w="6158"/>
      </w:tblGrid>
      <w:tr w:rsidR="00757A97" w:rsidRPr="00FD34C7" w14:paraId="0937843F" w14:textId="77777777" w:rsidTr="00DE3A06">
        <w:trPr>
          <w:trHeight w:val="43"/>
        </w:trPr>
        <w:tc>
          <w:tcPr>
            <w:tcW w:w="3340" w:type="dxa"/>
            <w:shd w:val="clear" w:color="auto" w:fill="0076CE"/>
            <w:tcMar>
              <w:top w:w="198" w:type="dxa"/>
              <w:left w:w="144" w:type="dxa"/>
              <w:bottom w:w="72" w:type="dxa"/>
              <w:right w:w="144" w:type="dxa"/>
            </w:tcMar>
            <w:vAlign w:val="center"/>
            <w:hideMark/>
          </w:tcPr>
          <w:p w14:paraId="1B15A45E" w14:textId="77777777" w:rsidR="00757A97" w:rsidRPr="00C025AE" w:rsidRDefault="00757A97" w:rsidP="00C025AE">
            <w:pPr>
              <w:rPr>
                <w:rFonts w:ascii="Arial" w:hAnsi="Arial" w:cs="Arial"/>
                <w:b/>
                <w:color w:val="FFFFFF" w:themeColor="background1"/>
                <w:sz w:val="20"/>
                <w:szCs w:val="20"/>
              </w:rPr>
            </w:pPr>
            <w:r w:rsidRPr="00C025AE">
              <w:rPr>
                <w:rFonts w:ascii="Arial" w:hAnsi="Arial" w:cs="Arial"/>
                <w:b/>
                <w:color w:val="FFFFFF" w:themeColor="background1"/>
                <w:sz w:val="20"/>
                <w:szCs w:val="20"/>
              </w:rPr>
              <w:t>Pain-points</w:t>
            </w:r>
          </w:p>
        </w:tc>
        <w:tc>
          <w:tcPr>
            <w:tcW w:w="6158" w:type="dxa"/>
            <w:shd w:val="clear" w:color="auto" w:fill="0076CE"/>
            <w:tcMar>
              <w:top w:w="198" w:type="dxa"/>
              <w:left w:w="144" w:type="dxa"/>
              <w:bottom w:w="72" w:type="dxa"/>
              <w:right w:w="144" w:type="dxa"/>
            </w:tcMar>
            <w:vAlign w:val="center"/>
            <w:hideMark/>
          </w:tcPr>
          <w:p w14:paraId="284F6737" w14:textId="77777777" w:rsidR="00757A97" w:rsidRPr="00C025AE" w:rsidRDefault="00757A97" w:rsidP="00C025AE">
            <w:pPr>
              <w:ind w:left="347"/>
              <w:rPr>
                <w:rFonts w:ascii="Arial" w:hAnsi="Arial" w:cs="Arial"/>
                <w:b/>
                <w:color w:val="FFFFFF" w:themeColor="background1"/>
                <w:sz w:val="20"/>
                <w:szCs w:val="20"/>
              </w:rPr>
            </w:pPr>
            <w:r w:rsidRPr="00C025AE">
              <w:rPr>
                <w:rFonts w:ascii="Arial" w:hAnsi="Arial" w:cs="Arial"/>
                <w:b/>
                <w:color w:val="FFFFFF" w:themeColor="background1"/>
                <w:sz w:val="20"/>
                <w:szCs w:val="20"/>
              </w:rPr>
              <w:t>Solutions + Talking points</w:t>
            </w:r>
          </w:p>
        </w:tc>
      </w:tr>
      <w:tr w:rsidR="00757A97" w:rsidRPr="00FD34C7" w14:paraId="0C741BBB" w14:textId="77777777" w:rsidTr="00DE3A06">
        <w:trPr>
          <w:trHeight w:val="545"/>
        </w:trPr>
        <w:tc>
          <w:tcPr>
            <w:tcW w:w="3340" w:type="dxa"/>
            <w:shd w:val="clear" w:color="auto" w:fill="E5F1FA"/>
            <w:tcMar>
              <w:top w:w="72" w:type="dxa"/>
              <w:left w:w="144" w:type="dxa"/>
              <w:bottom w:w="72" w:type="dxa"/>
              <w:right w:w="144" w:type="dxa"/>
            </w:tcMar>
            <w:hideMark/>
          </w:tcPr>
          <w:p w14:paraId="31D92181" w14:textId="77777777" w:rsidR="00757A97" w:rsidRPr="00FD34C7" w:rsidRDefault="00757A97" w:rsidP="00757A97">
            <w:pPr>
              <w:rPr>
                <w:rFonts w:ascii="Arial" w:hAnsi="Arial" w:cs="Arial"/>
                <w:sz w:val="20"/>
                <w:szCs w:val="20"/>
              </w:rPr>
            </w:pPr>
            <w:r w:rsidRPr="00FD34C7">
              <w:rPr>
                <w:rFonts w:ascii="Arial" w:hAnsi="Arial" w:cs="Arial"/>
                <w:sz w:val="20"/>
                <w:szCs w:val="20"/>
              </w:rPr>
              <w:t xml:space="preserve">A tight, </w:t>
            </w:r>
            <w:r w:rsidR="003041C0" w:rsidRPr="00FD34C7">
              <w:rPr>
                <w:rFonts w:ascii="Arial" w:hAnsi="Arial" w:cs="Arial"/>
                <w:sz w:val="20"/>
                <w:szCs w:val="20"/>
              </w:rPr>
              <w:t>small</w:t>
            </w:r>
            <w:r w:rsidRPr="00FD34C7">
              <w:rPr>
                <w:rFonts w:ascii="Arial" w:hAnsi="Arial" w:cs="Arial"/>
                <w:sz w:val="20"/>
                <w:szCs w:val="20"/>
              </w:rPr>
              <w:t xml:space="preserve"> workspace that </w:t>
            </w:r>
            <w:r w:rsidR="003041C0" w:rsidRPr="00FD34C7">
              <w:rPr>
                <w:rFonts w:ascii="Arial" w:hAnsi="Arial" w:cs="Arial"/>
                <w:sz w:val="20"/>
                <w:szCs w:val="20"/>
              </w:rPr>
              <w:t>limits</w:t>
            </w:r>
            <w:r w:rsidRPr="00FD34C7">
              <w:rPr>
                <w:rFonts w:ascii="Arial" w:hAnsi="Arial" w:cs="Arial"/>
                <w:sz w:val="20"/>
                <w:szCs w:val="20"/>
              </w:rPr>
              <w:t xml:space="preserve"> comfort and productivity </w:t>
            </w:r>
          </w:p>
        </w:tc>
        <w:tc>
          <w:tcPr>
            <w:tcW w:w="6158" w:type="dxa"/>
            <w:shd w:val="clear" w:color="auto" w:fill="E5F1FA"/>
            <w:tcMar>
              <w:top w:w="72" w:type="dxa"/>
              <w:left w:w="144" w:type="dxa"/>
              <w:bottom w:w="72" w:type="dxa"/>
              <w:right w:w="144" w:type="dxa"/>
            </w:tcMar>
            <w:hideMark/>
          </w:tcPr>
          <w:p w14:paraId="71E729AD" w14:textId="77777777" w:rsidR="00757A97" w:rsidRPr="00FD34C7" w:rsidRDefault="003041C0" w:rsidP="003041C0">
            <w:pPr>
              <w:numPr>
                <w:ilvl w:val="0"/>
                <w:numId w:val="2"/>
              </w:numPr>
              <w:rPr>
                <w:rFonts w:ascii="Arial" w:hAnsi="Arial" w:cs="Arial"/>
                <w:sz w:val="20"/>
                <w:szCs w:val="20"/>
              </w:rPr>
            </w:pPr>
            <w:r w:rsidRPr="00FD34C7">
              <w:rPr>
                <w:rFonts w:ascii="Arial" w:hAnsi="Arial" w:cs="Arial"/>
                <w:sz w:val="20"/>
                <w:szCs w:val="20"/>
              </w:rPr>
              <w:t>C</w:t>
            </w:r>
            <w:r w:rsidR="00757A97" w:rsidRPr="00FD34C7">
              <w:rPr>
                <w:rFonts w:ascii="Arial" w:hAnsi="Arial" w:cs="Arial"/>
                <w:sz w:val="20"/>
                <w:szCs w:val="20"/>
              </w:rPr>
              <w:t>hoose a Latitude 5000 with a USB-C dock (everything connected with one cable).</w:t>
            </w:r>
          </w:p>
          <w:p w14:paraId="4C36CD8E" w14:textId="77777777" w:rsidR="00757A97" w:rsidRPr="00FD34C7" w:rsidRDefault="00757A97" w:rsidP="00757A97">
            <w:pPr>
              <w:numPr>
                <w:ilvl w:val="0"/>
                <w:numId w:val="2"/>
              </w:numPr>
              <w:rPr>
                <w:rFonts w:ascii="Arial" w:hAnsi="Arial" w:cs="Arial"/>
                <w:sz w:val="20"/>
                <w:szCs w:val="20"/>
              </w:rPr>
            </w:pPr>
            <w:r w:rsidRPr="00FD34C7">
              <w:rPr>
                <w:rFonts w:ascii="Arial" w:hAnsi="Arial" w:cs="Arial"/>
                <w:sz w:val="20"/>
                <w:szCs w:val="20"/>
              </w:rPr>
              <w:t>AIO’s save desk space while the Micro and Small Form Factor have versatile mounting solutions to solve any space issue.</w:t>
            </w:r>
          </w:p>
          <w:p w14:paraId="6D78963A" w14:textId="77777777" w:rsidR="00757A97" w:rsidRPr="00FD34C7" w:rsidRDefault="00757A97" w:rsidP="00757A97">
            <w:pPr>
              <w:numPr>
                <w:ilvl w:val="0"/>
                <w:numId w:val="2"/>
              </w:numPr>
              <w:rPr>
                <w:rFonts w:ascii="Arial" w:hAnsi="Arial" w:cs="Arial"/>
                <w:sz w:val="20"/>
                <w:szCs w:val="20"/>
              </w:rPr>
            </w:pPr>
            <w:r w:rsidRPr="00FD34C7">
              <w:rPr>
                <w:rFonts w:ascii="Arial" w:hAnsi="Arial" w:cs="Arial"/>
                <w:sz w:val="20"/>
                <w:szCs w:val="20"/>
              </w:rPr>
              <w:t>Also choose wireless peripherals</w:t>
            </w:r>
            <w:r w:rsidR="00E0239D" w:rsidRPr="00FD34C7">
              <w:rPr>
                <w:rFonts w:ascii="Arial" w:hAnsi="Arial" w:cs="Arial"/>
                <w:sz w:val="20"/>
                <w:szCs w:val="20"/>
              </w:rPr>
              <w:t xml:space="preserve"> – keyboard, mice, headsets</w:t>
            </w:r>
          </w:p>
          <w:p w14:paraId="46282083" w14:textId="77777777" w:rsidR="00757A97" w:rsidRPr="00FD34C7" w:rsidRDefault="00757A97" w:rsidP="00757A97">
            <w:pPr>
              <w:numPr>
                <w:ilvl w:val="0"/>
                <w:numId w:val="2"/>
              </w:numPr>
              <w:rPr>
                <w:rFonts w:ascii="Arial" w:hAnsi="Arial" w:cs="Arial"/>
                <w:sz w:val="20"/>
                <w:szCs w:val="20"/>
              </w:rPr>
            </w:pPr>
            <w:r w:rsidRPr="00FD34C7">
              <w:rPr>
                <w:rFonts w:ascii="Arial" w:hAnsi="Arial" w:cs="Arial"/>
                <w:sz w:val="20"/>
                <w:szCs w:val="20"/>
              </w:rPr>
              <w:t>For virtualized environments, Dell has a full range of thin client options with fully configurable eco-systems.</w:t>
            </w:r>
          </w:p>
        </w:tc>
      </w:tr>
      <w:tr w:rsidR="00E0239D" w:rsidRPr="00FD34C7" w14:paraId="116B52FB" w14:textId="77777777" w:rsidTr="00DE3A06">
        <w:trPr>
          <w:trHeight w:val="545"/>
        </w:trPr>
        <w:tc>
          <w:tcPr>
            <w:tcW w:w="3340" w:type="dxa"/>
            <w:shd w:val="clear" w:color="auto" w:fill="CCE4F5"/>
            <w:tcMar>
              <w:top w:w="72" w:type="dxa"/>
              <w:left w:w="144" w:type="dxa"/>
              <w:bottom w:w="72" w:type="dxa"/>
              <w:right w:w="144" w:type="dxa"/>
            </w:tcMar>
          </w:tcPr>
          <w:p w14:paraId="5D589C1D" w14:textId="77777777" w:rsidR="00E0239D" w:rsidRPr="00FD34C7" w:rsidRDefault="00E0239D" w:rsidP="00E0239D">
            <w:pPr>
              <w:rPr>
                <w:rFonts w:ascii="Arial" w:hAnsi="Arial" w:cs="Arial"/>
                <w:sz w:val="20"/>
                <w:szCs w:val="20"/>
              </w:rPr>
            </w:pPr>
            <w:r w:rsidRPr="00FD34C7">
              <w:rPr>
                <w:rFonts w:ascii="Arial" w:hAnsi="Arial" w:cs="Arial"/>
                <w:sz w:val="20"/>
                <w:szCs w:val="20"/>
              </w:rPr>
              <w:t>Getting started again when my system goes to sleep – not a huge deal once, but again and again throughout the day.</w:t>
            </w:r>
          </w:p>
          <w:p w14:paraId="2B69F3CE" w14:textId="77777777" w:rsidR="00E0239D" w:rsidRPr="00FD34C7" w:rsidRDefault="00E0239D" w:rsidP="00E0239D">
            <w:pPr>
              <w:rPr>
                <w:rFonts w:ascii="Arial" w:hAnsi="Arial" w:cs="Arial"/>
                <w:sz w:val="20"/>
                <w:szCs w:val="20"/>
              </w:rPr>
            </w:pPr>
          </w:p>
        </w:tc>
        <w:tc>
          <w:tcPr>
            <w:tcW w:w="6158" w:type="dxa"/>
            <w:shd w:val="clear" w:color="auto" w:fill="CCE4F5"/>
            <w:tcMar>
              <w:top w:w="72" w:type="dxa"/>
              <w:left w:w="144" w:type="dxa"/>
              <w:bottom w:w="72" w:type="dxa"/>
              <w:right w:w="144" w:type="dxa"/>
            </w:tcMar>
          </w:tcPr>
          <w:p w14:paraId="1ABAF590" w14:textId="77777777" w:rsidR="00E0239D" w:rsidRPr="00FD34C7" w:rsidRDefault="006D629F" w:rsidP="00E0239D">
            <w:pPr>
              <w:numPr>
                <w:ilvl w:val="0"/>
                <w:numId w:val="4"/>
              </w:numPr>
              <w:rPr>
                <w:rFonts w:ascii="Arial" w:hAnsi="Arial" w:cs="Arial"/>
                <w:sz w:val="20"/>
                <w:szCs w:val="20"/>
              </w:rPr>
            </w:pPr>
            <w:r w:rsidRPr="00FD34C7">
              <w:rPr>
                <w:rFonts w:ascii="Arial" w:hAnsi="Arial" w:cs="Arial"/>
                <w:sz w:val="20"/>
                <w:szCs w:val="20"/>
              </w:rPr>
              <w:t xml:space="preserve">The new Latitude 7400 2-in-1 has </w:t>
            </w:r>
            <w:proofErr w:type="spellStart"/>
            <w:r w:rsidRPr="00FD34C7">
              <w:rPr>
                <w:rFonts w:ascii="Arial" w:hAnsi="Arial" w:cs="Arial"/>
                <w:sz w:val="20"/>
                <w:szCs w:val="20"/>
              </w:rPr>
              <w:t>ExpressSign</w:t>
            </w:r>
            <w:proofErr w:type="spellEnd"/>
            <w:r w:rsidRPr="00FD34C7">
              <w:rPr>
                <w:rFonts w:ascii="Arial" w:hAnsi="Arial" w:cs="Arial"/>
                <w:sz w:val="20"/>
                <w:szCs w:val="20"/>
              </w:rPr>
              <w:t xml:space="preserve">-in. Dell </w:t>
            </w:r>
            <w:proofErr w:type="spellStart"/>
            <w:r w:rsidRPr="00FD34C7">
              <w:rPr>
                <w:rFonts w:ascii="Arial" w:hAnsi="Arial" w:cs="Arial"/>
                <w:sz w:val="20"/>
                <w:szCs w:val="20"/>
              </w:rPr>
              <w:t>ExpressSign</w:t>
            </w:r>
            <w:proofErr w:type="spellEnd"/>
            <w:r w:rsidRPr="00FD34C7">
              <w:rPr>
                <w:rFonts w:ascii="Arial" w:hAnsi="Arial" w:cs="Arial"/>
                <w:sz w:val="20"/>
                <w:szCs w:val="20"/>
              </w:rPr>
              <w:t>-in, the world’s first PC proximity sensor, enabled by Intel Context Sensing Technology. The system will automatically wake up when you approach while Windows Hello authenticates and logs you one.  It also logs you off when you walk away, assuring security.</w:t>
            </w:r>
          </w:p>
        </w:tc>
      </w:tr>
      <w:tr w:rsidR="00E0239D" w:rsidRPr="00FD34C7" w14:paraId="352C131F" w14:textId="77777777" w:rsidTr="00DE3A06">
        <w:trPr>
          <w:trHeight w:val="545"/>
        </w:trPr>
        <w:tc>
          <w:tcPr>
            <w:tcW w:w="3340" w:type="dxa"/>
            <w:shd w:val="clear" w:color="auto" w:fill="E5F1FA"/>
            <w:tcMar>
              <w:top w:w="72" w:type="dxa"/>
              <w:left w:w="144" w:type="dxa"/>
              <w:bottom w:w="72" w:type="dxa"/>
              <w:right w:w="144" w:type="dxa"/>
            </w:tcMar>
          </w:tcPr>
          <w:p w14:paraId="5D5B2D77" w14:textId="77777777" w:rsidR="00E0239D" w:rsidRPr="00FD34C7" w:rsidRDefault="00E0239D" w:rsidP="00E0239D">
            <w:pPr>
              <w:rPr>
                <w:rFonts w:ascii="Arial" w:hAnsi="Arial" w:cs="Arial"/>
                <w:sz w:val="20"/>
                <w:szCs w:val="20"/>
              </w:rPr>
            </w:pPr>
            <w:r w:rsidRPr="00FD34C7">
              <w:rPr>
                <w:rFonts w:ascii="Arial" w:hAnsi="Arial" w:cs="Arial"/>
                <w:sz w:val="20"/>
                <w:szCs w:val="20"/>
              </w:rPr>
              <w:lastRenderedPageBreak/>
              <w:t>System lag – having to wait while my system, applications and/or files load.</w:t>
            </w:r>
          </w:p>
        </w:tc>
        <w:tc>
          <w:tcPr>
            <w:tcW w:w="6158" w:type="dxa"/>
            <w:shd w:val="clear" w:color="auto" w:fill="E5F1FA"/>
            <w:tcMar>
              <w:top w:w="72" w:type="dxa"/>
              <w:left w:w="144" w:type="dxa"/>
              <w:bottom w:w="72" w:type="dxa"/>
              <w:right w:w="144" w:type="dxa"/>
            </w:tcMar>
          </w:tcPr>
          <w:p w14:paraId="0DEC169C" w14:textId="77777777" w:rsidR="00757A97" w:rsidRPr="00FD34C7" w:rsidRDefault="00757A97" w:rsidP="00E0239D">
            <w:pPr>
              <w:numPr>
                <w:ilvl w:val="0"/>
                <w:numId w:val="3"/>
              </w:numPr>
              <w:rPr>
                <w:rFonts w:ascii="Arial" w:hAnsi="Arial" w:cs="Arial"/>
                <w:sz w:val="20"/>
                <w:szCs w:val="20"/>
              </w:rPr>
            </w:pPr>
            <w:proofErr w:type="spellStart"/>
            <w:r w:rsidRPr="00FD34C7">
              <w:rPr>
                <w:rFonts w:ascii="Arial" w:hAnsi="Arial" w:cs="Arial"/>
                <w:sz w:val="20"/>
                <w:szCs w:val="20"/>
              </w:rPr>
              <w:t>Optane</w:t>
            </w:r>
            <w:proofErr w:type="spellEnd"/>
            <w:r w:rsidRPr="00FD34C7">
              <w:rPr>
                <w:rFonts w:ascii="Arial" w:hAnsi="Arial" w:cs="Arial"/>
                <w:sz w:val="20"/>
                <w:szCs w:val="20"/>
              </w:rPr>
              <w:t xml:space="preserve"> memory is an option on OptiPlex. It accelerates boot time and the loading of applications, data and files.  For a more responsive and fast experience. </w:t>
            </w:r>
          </w:p>
        </w:tc>
      </w:tr>
      <w:tr w:rsidR="00E0239D" w:rsidRPr="00FD34C7" w14:paraId="36695921" w14:textId="77777777" w:rsidTr="00DE3A06">
        <w:trPr>
          <w:trHeight w:val="545"/>
        </w:trPr>
        <w:tc>
          <w:tcPr>
            <w:tcW w:w="3340" w:type="dxa"/>
            <w:shd w:val="clear" w:color="auto" w:fill="CCE4F5"/>
            <w:tcMar>
              <w:top w:w="72" w:type="dxa"/>
              <w:left w:w="144" w:type="dxa"/>
              <w:bottom w:w="72" w:type="dxa"/>
              <w:right w:w="144" w:type="dxa"/>
            </w:tcMar>
            <w:hideMark/>
          </w:tcPr>
          <w:p w14:paraId="76E66BCB" w14:textId="77777777" w:rsidR="00E0239D" w:rsidRPr="00FD34C7" w:rsidRDefault="00E0239D" w:rsidP="00E0239D">
            <w:pPr>
              <w:rPr>
                <w:rFonts w:ascii="Arial" w:hAnsi="Arial" w:cs="Arial"/>
                <w:sz w:val="20"/>
                <w:szCs w:val="20"/>
              </w:rPr>
            </w:pPr>
            <w:r w:rsidRPr="00FD34C7">
              <w:rPr>
                <w:rFonts w:ascii="Arial" w:hAnsi="Arial" w:cs="Arial"/>
                <w:sz w:val="20"/>
                <w:szCs w:val="20"/>
              </w:rPr>
              <w:t>Not enough screen space to see what I am doing effectively, especially if I am working across applications or with details and graphics.</w:t>
            </w:r>
          </w:p>
        </w:tc>
        <w:tc>
          <w:tcPr>
            <w:tcW w:w="6158" w:type="dxa"/>
            <w:shd w:val="clear" w:color="auto" w:fill="CCE4F5"/>
            <w:tcMar>
              <w:top w:w="72" w:type="dxa"/>
              <w:left w:w="144" w:type="dxa"/>
              <w:bottom w:w="72" w:type="dxa"/>
              <w:right w:w="144" w:type="dxa"/>
            </w:tcMar>
            <w:hideMark/>
          </w:tcPr>
          <w:p w14:paraId="00C23B4B" w14:textId="77777777" w:rsidR="00757A97" w:rsidRPr="00FD34C7" w:rsidRDefault="00757A97" w:rsidP="00E0239D">
            <w:pPr>
              <w:numPr>
                <w:ilvl w:val="0"/>
                <w:numId w:val="4"/>
              </w:numPr>
              <w:rPr>
                <w:rFonts w:ascii="Arial" w:hAnsi="Arial" w:cs="Arial"/>
                <w:sz w:val="20"/>
                <w:szCs w:val="20"/>
              </w:rPr>
            </w:pPr>
            <w:r w:rsidRPr="00FD34C7">
              <w:rPr>
                <w:rFonts w:ascii="Arial" w:hAnsi="Arial" w:cs="Arial"/>
                <w:sz w:val="20"/>
                <w:szCs w:val="20"/>
              </w:rPr>
              <w:t xml:space="preserve">Display portfolio with expansive displays, high-res displays, </w:t>
            </w:r>
            <w:proofErr w:type="spellStart"/>
            <w:r w:rsidRPr="00FD34C7">
              <w:rPr>
                <w:rFonts w:ascii="Arial" w:hAnsi="Arial" w:cs="Arial"/>
                <w:sz w:val="20"/>
                <w:szCs w:val="20"/>
              </w:rPr>
              <w:t>InfinityEdge</w:t>
            </w:r>
            <w:proofErr w:type="spellEnd"/>
            <w:r w:rsidRPr="00FD34C7">
              <w:rPr>
                <w:rFonts w:ascii="Arial" w:hAnsi="Arial" w:cs="Arial"/>
                <w:sz w:val="20"/>
                <w:szCs w:val="20"/>
              </w:rPr>
              <w:t xml:space="preserve"> bezels. Multiple displays or specialty displays. Having the right display set-up allows you to keep your work front and center, so you can focus more easily on the task at hand.</w:t>
            </w:r>
          </w:p>
        </w:tc>
      </w:tr>
      <w:tr w:rsidR="00E0239D" w:rsidRPr="00FD34C7" w14:paraId="3E4A3B89" w14:textId="77777777" w:rsidTr="00DE3A06">
        <w:trPr>
          <w:trHeight w:val="545"/>
        </w:trPr>
        <w:tc>
          <w:tcPr>
            <w:tcW w:w="3340" w:type="dxa"/>
            <w:shd w:val="clear" w:color="auto" w:fill="E5F1FA"/>
            <w:tcMar>
              <w:top w:w="72" w:type="dxa"/>
              <w:left w:w="144" w:type="dxa"/>
              <w:bottom w:w="72" w:type="dxa"/>
              <w:right w:w="144" w:type="dxa"/>
            </w:tcMar>
          </w:tcPr>
          <w:p w14:paraId="028D1944" w14:textId="77777777" w:rsidR="00E0239D" w:rsidRPr="00FD34C7" w:rsidRDefault="00E0239D" w:rsidP="00E0239D">
            <w:pPr>
              <w:rPr>
                <w:rFonts w:ascii="Arial" w:hAnsi="Arial" w:cs="Arial"/>
                <w:sz w:val="20"/>
                <w:szCs w:val="20"/>
              </w:rPr>
            </w:pPr>
            <w:r w:rsidRPr="00FD34C7">
              <w:rPr>
                <w:rFonts w:ascii="Arial" w:hAnsi="Arial" w:cs="Arial"/>
                <w:sz w:val="20"/>
                <w:szCs w:val="20"/>
              </w:rPr>
              <w:t>System is slow when I’m working through multiple spreadsheets and applications.</w:t>
            </w:r>
          </w:p>
        </w:tc>
        <w:tc>
          <w:tcPr>
            <w:tcW w:w="6158" w:type="dxa"/>
            <w:shd w:val="clear" w:color="auto" w:fill="E5F1FA"/>
            <w:tcMar>
              <w:top w:w="72" w:type="dxa"/>
              <w:left w:w="144" w:type="dxa"/>
              <w:bottom w:w="72" w:type="dxa"/>
              <w:right w:w="144" w:type="dxa"/>
            </w:tcMar>
          </w:tcPr>
          <w:p w14:paraId="7A0EEF36" w14:textId="77777777" w:rsidR="00E0239D" w:rsidRPr="00FD34C7" w:rsidRDefault="00E0239D" w:rsidP="00E0239D">
            <w:pPr>
              <w:numPr>
                <w:ilvl w:val="0"/>
                <w:numId w:val="4"/>
              </w:numPr>
              <w:rPr>
                <w:rFonts w:ascii="Arial" w:hAnsi="Arial" w:cs="Arial"/>
                <w:sz w:val="20"/>
                <w:szCs w:val="20"/>
              </w:rPr>
            </w:pPr>
            <w:r w:rsidRPr="00FD34C7">
              <w:rPr>
                <w:rFonts w:ascii="Arial" w:hAnsi="Arial" w:cs="Arial"/>
                <w:sz w:val="20"/>
                <w:szCs w:val="20"/>
              </w:rPr>
              <w:t>Latitude 5000 series offers better performance and better discrete graphics option</w:t>
            </w:r>
          </w:p>
          <w:p w14:paraId="29FBDC96" w14:textId="77777777" w:rsidR="00E0239D" w:rsidRPr="00FD34C7" w:rsidRDefault="00E0239D" w:rsidP="00E0239D">
            <w:pPr>
              <w:numPr>
                <w:ilvl w:val="0"/>
                <w:numId w:val="4"/>
              </w:numPr>
              <w:rPr>
                <w:rFonts w:ascii="Arial" w:hAnsi="Arial" w:cs="Arial"/>
                <w:sz w:val="20"/>
                <w:szCs w:val="20"/>
              </w:rPr>
            </w:pPr>
            <w:proofErr w:type="spellStart"/>
            <w:r w:rsidRPr="00FD34C7">
              <w:rPr>
                <w:rFonts w:ascii="Arial" w:hAnsi="Arial" w:cs="Arial"/>
                <w:sz w:val="20"/>
                <w:szCs w:val="20"/>
              </w:rPr>
              <w:t>Optiplex</w:t>
            </w:r>
            <w:proofErr w:type="spellEnd"/>
            <w:r w:rsidRPr="00FD34C7">
              <w:rPr>
                <w:rFonts w:ascii="Arial" w:hAnsi="Arial" w:cs="Arial"/>
                <w:sz w:val="20"/>
                <w:szCs w:val="20"/>
              </w:rPr>
              <w:t xml:space="preserve"> 5000 series with option Intel </w:t>
            </w:r>
            <w:proofErr w:type="spellStart"/>
            <w:r w:rsidRPr="00FD34C7">
              <w:rPr>
                <w:rFonts w:ascii="Arial" w:hAnsi="Arial" w:cs="Arial"/>
                <w:sz w:val="20"/>
                <w:szCs w:val="20"/>
              </w:rPr>
              <w:t>Optane</w:t>
            </w:r>
            <w:proofErr w:type="spellEnd"/>
            <w:r w:rsidRPr="00FD34C7">
              <w:rPr>
                <w:rFonts w:ascii="Arial" w:hAnsi="Arial" w:cs="Arial"/>
                <w:sz w:val="20"/>
                <w:szCs w:val="20"/>
              </w:rPr>
              <w:t xml:space="preserve"> memory for faster system responsiveness. </w:t>
            </w:r>
          </w:p>
        </w:tc>
      </w:tr>
      <w:tr w:rsidR="00E0239D" w:rsidRPr="00FD34C7" w14:paraId="3EDDD849" w14:textId="77777777" w:rsidTr="00DE3A06">
        <w:trPr>
          <w:trHeight w:val="545"/>
        </w:trPr>
        <w:tc>
          <w:tcPr>
            <w:tcW w:w="3340" w:type="dxa"/>
            <w:shd w:val="clear" w:color="auto" w:fill="CCE4F5"/>
            <w:tcMar>
              <w:top w:w="72" w:type="dxa"/>
              <w:left w:w="144" w:type="dxa"/>
              <w:bottom w:w="72" w:type="dxa"/>
              <w:right w:w="144" w:type="dxa"/>
            </w:tcMar>
          </w:tcPr>
          <w:p w14:paraId="40DAD6D4" w14:textId="77777777" w:rsidR="00E0239D" w:rsidRPr="00FD34C7" w:rsidRDefault="00E0239D" w:rsidP="00E0239D">
            <w:pPr>
              <w:rPr>
                <w:rFonts w:ascii="Arial" w:hAnsi="Arial" w:cs="Arial"/>
                <w:sz w:val="20"/>
                <w:szCs w:val="20"/>
              </w:rPr>
            </w:pPr>
            <w:r w:rsidRPr="00FD34C7">
              <w:rPr>
                <w:rFonts w:ascii="Arial" w:hAnsi="Arial" w:cs="Arial"/>
                <w:sz w:val="20"/>
                <w:szCs w:val="20"/>
              </w:rPr>
              <w:t>Ineffective collaboration and accessing information securely</w:t>
            </w:r>
          </w:p>
        </w:tc>
        <w:tc>
          <w:tcPr>
            <w:tcW w:w="6158" w:type="dxa"/>
            <w:shd w:val="clear" w:color="auto" w:fill="CCE4F5"/>
            <w:tcMar>
              <w:top w:w="72" w:type="dxa"/>
              <w:left w:w="144" w:type="dxa"/>
              <w:bottom w:w="72" w:type="dxa"/>
              <w:right w:w="144" w:type="dxa"/>
            </w:tcMar>
          </w:tcPr>
          <w:p w14:paraId="2670579D" w14:textId="77777777" w:rsidR="00E0239D" w:rsidRPr="00FD34C7" w:rsidRDefault="00E0239D" w:rsidP="00E0239D">
            <w:pPr>
              <w:numPr>
                <w:ilvl w:val="0"/>
                <w:numId w:val="4"/>
              </w:numPr>
              <w:rPr>
                <w:rFonts w:ascii="Arial" w:hAnsi="Arial" w:cs="Arial"/>
                <w:sz w:val="20"/>
                <w:szCs w:val="20"/>
              </w:rPr>
            </w:pPr>
            <w:r w:rsidRPr="00FD34C7">
              <w:rPr>
                <w:rFonts w:ascii="Arial" w:hAnsi="Arial" w:cs="Arial"/>
                <w:sz w:val="20"/>
                <w:szCs w:val="20"/>
              </w:rPr>
              <w:t>Wyse Thin Clients allow workers to securely access centrally stored data, remotely from any device and work anywhere there’s a network connection.</w:t>
            </w:r>
          </w:p>
        </w:tc>
      </w:tr>
      <w:tr w:rsidR="00E0239D" w:rsidRPr="00FD34C7" w14:paraId="785156A8" w14:textId="77777777" w:rsidTr="00DE3A06">
        <w:trPr>
          <w:trHeight w:val="545"/>
        </w:trPr>
        <w:tc>
          <w:tcPr>
            <w:tcW w:w="3340" w:type="dxa"/>
            <w:shd w:val="clear" w:color="auto" w:fill="E5F1FA"/>
            <w:tcMar>
              <w:top w:w="72" w:type="dxa"/>
              <w:left w:w="144" w:type="dxa"/>
              <w:bottom w:w="72" w:type="dxa"/>
              <w:right w:w="144" w:type="dxa"/>
            </w:tcMar>
          </w:tcPr>
          <w:p w14:paraId="5FBF2F7A" w14:textId="77777777" w:rsidR="00E0239D" w:rsidRPr="00FD34C7" w:rsidRDefault="00E0239D" w:rsidP="00E0239D">
            <w:pPr>
              <w:rPr>
                <w:rFonts w:ascii="Arial" w:hAnsi="Arial" w:cs="Arial"/>
                <w:sz w:val="20"/>
                <w:szCs w:val="20"/>
              </w:rPr>
            </w:pPr>
            <w:r w:rsidRPr="00FD34C7">
              <w:rPr>
                <w:rFonts w:ascii="Arial" w:hAnsi="Arial" w:cs="Arial"/>
                <w:sz w:val="20"/>
                <w:szCs w:val="20"/>
              </w:rPr>
              <w:t>Inconsistent or poor resolution and color that doesn’t meet my needs, making it hard to work effectively – when the color is off my work is off.</w:t>
            </w:r>
          </w:p>
        </w:tc>
        <w:tc>
          <w:tcPr>
            <w:tcW w:w="6158" w:type="dxa"/>
            <w:shd w:val="clear" w:color="auto" w:fill="E5F1FA"/>
            <w:tcMar>
              <w:top w:w="72" w:type="dxa"/>
              <w:left w:w="144" w:type="dxa"/>
              <w:bottom w:w="72" w:type="dxa"/>
              <w:right w:w="144" w:type="dxa"/>
            </w:tcMar>
          </w:tcPr>
          <w:p w14:paraId="448D35AF" w14:textId="77777777" w:rsidR="00E0239D" w:rsidRPr="00FD34C7" w:rsidRDefault="00F37F8E" w:rsidP="00E0239D">
            <w:pPr>
              <w:numPr>
                <w:ilvl w:val="0"/>
                <w:numId w:val="4"/>
              </w:numPr>
              <w:rPr>
                <w:rFonts w:ascii="Arial" w:hAnsi="Arial" w:cs="Arial"/>
                <w:sz w:val="20"/>
                <w:szCs w:val="20"/>
              </w:rPr>
            </w:pPr>
            <w:r w:rsidRPr="00FD34C7">
              <w:rPr>
                <w:rFonts w:ascii="Arial" w:hAnsi="Arial" w:cs="Arial"/>
                <w:sz w:val="20"/>
                <w:szCs w:val="20"/>
              </w:rPr>
              <w:t xml:space="preserve">The </w:t>
            </w:r>
            <w:proofErr w:type="spellStart"/>
            <w:r w:rsidRPr="00FD34C7">
              <w:rPr>
                <w:rFonts w:ascii="Arial" w:hAnsi="Arial" w:cs="Arial"/>
                <w:sz w:val="20"/>
                <w:szCs w:val="20"/>
              </w:rPr>
              <w:t>UltraSharp</w:t>
            </w:r>
            <w:proofErr w:type="spellEnd"/>
            <w:r w:rsidRPr="00FD34C7">
              <w:rPr>
                <w:rFonts w:ascii="Arial" w:hAnsi="Arial" w:cs="Arial"/>
                <w:sz w:val="20"/>
                <w:szCs w:val="20"/>
              </w:rPr>
              <w:t xml:space="preserve"> range includes thin borders, curved options and </w:t>
            </w:r>
            <w:proofErr w:type="spellStart"/>
            <w:r w:rsidRPr="00FD34C7">
              <w:rPr>
                <w:rFonts w:ascii="Arial" w:hAnsi="Arial" w:cs="Arial"/>
                <w:sz w:val="20"/>
                <w:szCs w:val="20"/>
              </w:rPr>
              <w:t>PremierColor</w:t>
            </w:r>
            <w:proofErr w:type="spellEnd"/>
            <w:r w:rsidRPr="00FD34C7">
              <w:rPr>
                <w:rFonts w:ascii="Arial" w:hAnsi="Arial" w:cs="Arial"/>
                <w:sz w:val="20"/>
                <w:szCs w:val="20"/>
              </w:rPr>
              <w:t xml:space="preserve"> (tremendous color detail with 1.07 billion colors (that’s 64x more color depth than standard monitors).  And accurate color right out of the box – no calibrations.  Allows creatives to fully immerse in their project</w:t>
            </w:r>
            <w:r w:rsidR="00E0239D" w:rsidRPr="00FD34C7">
              <w:rPr>
                <w:rFonts w:ascii="Arial" w:hAnsi="Arial" w:cs="Arial"/>
                <w:sz w:val="20"/>
                <w:szCs w:val="20"/>
              </w:rPr>
              <w:t>.</w:t>
            </w:r>
          </w:p>
        </w:tc>
      </w:tr>
      <w:tr w:rsidR="005F6244" w:rsidRPr="00FD34C7" w14:paraId="280617C1" w14:textId="77777777" w:rsidTr="00DE3A06">
        <w:trPr>
          <w:trHeight w:val="545"/>
        </w:trPr>
        <w:tc>
          <w:tcPr>
            <w:tcW w:w="3340" w:type="dxa"/>
            <w:shd w:val="clear" w:color="auto" w:fill="CCE4F5"/>
            <w:tcMar>
              <w:top w:w="72" w:type="dxa"/>
              <w:left w:w="144" w:type="dxa"/>
              <w:bottom w:w="72" w:type="dxa"/>
              <w:right w:w="144" w:type="dxa"/>
            </w:tcMar>
          </w:tcPr>
          <w:p w14:paraId="6376744C" w14:textId="77777777" w:rsidR="005F6244" w:rsidRPr="00FD34C7" w:rsidRDefault="00FA5346" w:rsidP="00E0239D">
            <w:pPr>
              <w:rPr>
                <w:rFonts w:ascii="Arial" w:hAnsi="Arial" w:cs="Arial"/>
                <w:sz w:val="20"/>
                <w:szCs w:val="20"/>
              </w:rPr>
            </w:pPr>
            <w:r w:rsidRPr="00FD34C7">
              <w:rPr>
                <w:rFonts w:ascii="Arial" w:hAnsi="Arial" w:cs="Arial"/>
                <w:sz w:val="20"/>
                <w:szCs w:val="20"/>
              </w:rPr>
              <w:t xml:space="preserve">Delays in getting </w:t>
            </w:r>
            <w:r w:rsidR="00C86DAA" w:rsidRPr="00FD34C7">
              <w:rPr>
                <w:rFonts w:ascii="Arial" w:hAnsi="Arial" w:cs="Arial"/>
                <w:sz w:val="20"/>
                <w:szCs w:val="20"/>
              </w:rPr>
              <w:t>new systems and extra work for IT teams</w:t>
            </w:r>
          </w:p>
        </w:tc>
        <w:tc>
          <w:tcPr>
            <w:tcW w:w="6158" w:type="dxa"/>
            <w:shd w:val="clear" w:color="auto" w:fill="CCE4F5"/>
            <w:tcMar>
              <w:top w:w="72" w:type="dxa"/>
              <w:left w:w="144" w:type="dxa"/>
              <w:bottom w:w="72" w:type="dxa"/>
              <w:right w:w="144" w:type="dxa"/>
            </w:tcMar>
          </w:tcPr>
          <w:p w14:paraId="52587ED2" w14:textId="5257EE85" w:rsidR="005F6244" w:rsidRPr="00FD34C7" w:rsidRDefault="00C86DAA" w:rsidP="00E0239D">
            <w:pPr>
              <w:numPr>
                <w:ilvl w:val="0"/>
                <w:numId w:val="4"/>
              </w:numPr>
              <w:rPr>
                <w:rFonts w:ascii="Arial" w:hAnsi="Arial" w:cs="Arial"/>
                <w:sz w:val="20"/>
                <w:szCs w:val="20"/>
              </w:rPr>
            </w:pPr>
            <w:r w:rsidRPr="00FD34C7">
              <w:rPr>
                <w:rFonts w:ascii="Arial" w:hAnsi="Arial" w:cs="Arial"/>
                <w:sz w:val="20"/>
                <w:szCs w:val="20"/>
              </w:rPr>
              <w:t xml:space="preserve">Dell </w:t>
            </w:r>
            <w:proofErr w:type="spellStart"/>
            <w:r w:rsidRPr="00FD34C7">
              <w:rPr>
                <w:rFonts w:ascii="Arial" w:hAnsi="Arial" w:cs="Arial"/>
                <w:sz w:val="20"/>
                <w:szCs w:val="20"/>
              </w:rPr>
              <w:t>ProDeploy</w:t>
            </w:r>
            <w:proofErr w:type="spellEnd"/>
            <w:r w:rsidRPr="00FD34C7">
              <w:rPr>
                <w:rFonts w:ascii="Arial" w:hAnsi="Arial" w:cs="Arial"/>
                <w:sz w:val="20"/>
                <w:szCs w:val="20"/>
              </w:rPr>
              <w:t xml:space="preserve"> simpli</w:t>
            </w:r>
            <w:r w:rsidR="00852403">
              <w:rPr>
                <w:rFonts w:ascii="Arial" w:hAnsi="Arial" w:cs="Arial"/>
                <w:sz w:val="20"/>
                <w:szCs w:val="20"/>
              </w:rPr>
              <w:t>fi</w:t>
            </w:r>
            <w:r w:rsidRPr="00FD34C7">
              <w:rPr>
                <w:rFonts w:ascii="Arial" w:hAnsi="Arial" w:cs="Arial"/>
                <w:sz w:val="20"/>
                <w:szCs w:val="20"/>
              </w:rPr>
              <w:t>es deployment with factory provisioning, getting systems from the factory to users quicker and reducing IT workload</w:t>
            </w:r>
          </w:p>
        </w:tc>
      </w:tr>
      <w:tr w:rsidR="00C86DAA" w:rsidRPr="00FD34C7" w14:paraId="3FDAEB3B" w14:textId="77777777" w:rsidTr="00DE3A06">
        <w:trPr>
          <w:trHeight w:val="545"/>
        </w:trPr>
        <w:tc>
          <w:tcPr>
            <w:tcW w:w="3340" w:type="dxa"/>
            <w:shd w:val="clear" w:color="auto" w:fill="E5F1FA"/>
            <w:tcMar>
              <w:top w:w="72" w:type="dxa"/>
              <w:left w:w="144" w:type="dxa"/>
              <w:bottom w:w="72" w:type="dxa"/>
              <w:right w:w="144" w:type="dxa"/>
            </w:tcMar>
          </w:tcPr>
          <w:p w14:paraId="0CCA1C4F" w14:textId="12663B63" w:rsidR="00C86DAA" w:rsidRPr="00FD34C7" w:rsidRDefault="00C86DAA" w:rsidP="00E0239D">
            <w:pPr>
              <w:rPr>
                <w:rFonts w:ascii="Arial" w:hAnsi="Arial" w:cs="Arial"/>
                <w:sz w:val="20"/>
                <w:szCs w:val="20"/>
              </w:rPr>
            </w:pPr>
            <w:r w:rsidRPr="00FD34C7">
              <w:rPr>
                <w:rFonts w:ascii="Arial" w:hAnsi="Arial" w:cs="Arial"/>
                <w:sz w:val="20"/>
                <w:szCs w:val="20"/>
              </w:rPr>
              <w:t>Extra effort, cost and staff needed to support a remote workforce</w:t>
            </w:r>
          </w:p>
        </w:tc>
        <w:tc>
          <w:tcPr>
            <w:tcW w:w="6158" w:type="dxa"/>
            <w:shd w:val="clear" w:color="auto" w:fill="E5F1FA"/>
            <w:tcMar>
              <w:top w:w="72" w:type="dxa"/>
              <w:left w:w="144" w:type="dxa"/>
              <w:bottom w:w="72" w:type="dxa"/>
              <w:right w:w="144" w:type="dxa"/>
            </w:tcMar>
          </w:tcPr>
          <w:p w14:paraId="40ACCA55" w14:textId="595E3E7A" w:rsidR="00C86DAA" w:rsidRPr="00FD34C7" w:rsidRDefault="00C86DAA" w:rsidP="00E0239D">
            <w:pPr>
              <w:numPr>
                <w:ilvl w:val="0"/>
                <w:numId w:val="4"/>
              </w:numPr>
              <w:rPr>
                <w:rFonts w:ascii="Arial" w:hAnsi="Arial" w:cs="Arial"/>
                <w:sz w:val="20"/>
                <w:szCs w:val="20"/>
              </w:rPr>
            </w:pPr>
            <w:r w:rsidRPr="00FD34C7">
              <w:rPr>
                <w:rFonts w:ascii="Arial" w:hAnsi="Arial" w:cs="Arial"/>
                <w:sz w:val="20"/>
                <w:szCs w:val="20"/>
              </w:rPr>
              <w:t>VMWare Workspace One is your modern management solution. It allows IT teams to easily manage all devices and systems from one conso</w:t>
            </w:r>
            <w:r w:rsidR="00852403">
              <w:rPr>
                <w:rFonts w:ascii="Arial" w:hAnsi="Arial" w:cs="Arial"/>
                <w:sz w:val="20"/>
                <w:szCs w:val="20"/>
              </w:rPr>
              <w:t>le,</w:t>
            </w:r>
            <w:r w:rsidRPr="00FD34C7">
              <w:rPr>
                <w:rFonts w:ascii="Arial" w:hAnsi="Arial" w:cs="Arial"/>
                <w:sz w:val="20"/>
                <w:szCs w:val="20"/>
              </w:rPr>
              <w:t xml:space="preserve"> simplifying administration whilst controlling your environments</w:t>
            </w:r>
          </w:p>
        </w:tc>
      </w:tr>
      <w:tr w:rsidR="00C86DAA" w:rsidRPr="00FD34C7" w14:paraId="75C372B1" w14:textId="77777777" w:rsidTr="00DE3A06">
        <w:trPr>
          <w:trHeight w:val="545"/>
        </w:trPr>
        <w:tc>
          <w:tcPr>
            <w:tcW w:w="3340" w:type="dxa"/>
            <w:shd w:val="clear" w:color="auto" w:fill="CCE4F5"/>
            <w:tcMar>
              <w:top w:w="72" w:type="dxa"/>
              <w:left w:w="144" w:type="dxa"/>
              <w:bottom w:w="72" w:type="dxa"/>
              <w:right w:w="144" w:type="dxa"/>
            </w:tcMar>
          </w:tcPr>
          <w:p w14:paraId="4C7F13CB" w14:textId="77777777" w:rsidR="00C86DAA" w:rsidRPr="00FD34C7" w:rsidRDefault="00C86DAA" w:rsidP="00E0239D">
            <w:pPr>
              <w:rPr>
                <w:rFonts w:ascii="Arial" w:hAnsi="Arial" w:cs="Arial"/>
                <w:sz w:val="20"/>
                <w:szCs w:val="20"/>
              </w:rPr>
            </w:pPr>
            <w:r w:rsidRPr="00FD34C7">
              <w:rPr>
                <w:rFonts w:ascii="Arial" w:hAnsi="Arial" w:cs="Arial"/>
                <w:sz w:val="20"/>
                <w:szCs w:val="20"/>
              </w:rPr>
              <w:t>Limited or no budget to support key initiatives and priorities</w:t>
            </w:r>
          </w:p>
        </w:tc>
        <w:tc>
          <w:tcPr>
            <w:tcW w:w="6158" w:type="dxa"/>
            <w:shd w:val="clear" w:color="auto" w:fill="CCE4F5"/>
            <w:tcMar>
              <w:top w:w="72" w:type="dxa"/>
              <w:left w:w="144" w:type="dxa"/>
              <w:bottom w:w="72" w:type="dxa"/>
              <w:right w:w="144" w:type="dxa"/>
            </w:tcMar>
          </w:tcPr>
          <w:p w14:paraId="42273906" w14:textId="35B4D582" w:rsidR="00C86DAA" w:rsidRPr="00FD34C7" w:rsidRDefault="00C86DAA" w:rsidP="00C86DAA">
            <w:pPr>
              <w:pStyle w:val="ListParagraph"/>
              <w:numPr>
                <w:ilvl w:val="0"/>
                <w:numId w:val="4"/>
              </w:numPr>
              <w:autoSpaceDE w:val="0"/>
              <w:autoSpaceDN w:val="0"/>
              <w:adjustRightInd w:val="0"/>
              <w:spacing w:after="0" w:line="240" w:lineRule="auto"/>
              <w:rPr>
                <w:rFonts w:ascii="Arial" w:hAnsi="Arial" w:cs="Arial"/>
                <w:color w:val="5C5D5D"/>
                <w:sz w:val="20"/>
                <w:szCs w:val="20"/>
              </w:rPr>
            </w:pPr>
            <w:r w:rsidRPr="00FD34C7">
              <w:rPr>
                <w:rFonts w:ascii="Arial" w:hAnsi="Arial" w:cs="Arial"/>
                <w:color w:val="000000" w:themeColor="text1"/>
                <w:sz w:val="20"/>
                <w:szCs w:val="20"/>
              </w:rPr>
              <w:t>Dell Technologies on Demand provide flexible payment solutions to customers</w:t>
            </w:r>
            <w:r w:rsidR="00852403">
              <w:rPr>
                <w:rFonts w:ascii="Arial" w:hAnsi="Arial" w:cs="Arial"/>
                <w:color w:val="000000" w:themeColor="text1"/>
                <w:sz w:val="20"/>
                <w:szCs w:val="20"/>
              </w:rPr>
              <w:t xml:space="preserve"> so that</w:t>
            </w:r>
            <w:r w:rsidRPr="00FD34C7">
              <w:rPr>
                <w:rFonts w:ascii="Arial" w:hAnsi="Arial" w:cs="Arial"/>
                <w:color w:val="000000" w:themeColor="text1"/>
                <w:sz w:val="20"/>
                <w:szCs w:val="20"/>
              </w:rPr>
              <w:t xml:space="preserve"> they can quickly deploy the technology needed to keep employees safe and productive, whilst optimizing cash flow.</w:t>
            </w:r>
          </w:p>
        </w:tc>
      </w:tr>
    </w:tbl>
    <w:p w14:paraId="6613F67F" w14:textId="77777777" w:rsidR="00061807" w:rsidRPr="00FD34C7" w:rsidRDefault="00061807">
      <w:pPr>
        <w:rPr>
          <w:rFonts w:ascii="Arial" w:hAnsi="Arial" w:cs="Arial"/>
        </w:rPr>
      </w:pPr>
    </w:p>
    <w:sectPr w:rsidR="00061807" w:rsidRPr="00FD34C7" w:rsidSect="00FD34C7">
      <w:footerReference w:type="default" r:id="rId7"/>
      <w:headerReference w:type="first" r:id="rId8"/>
      <w:footerReference w:type="first" r:id="rId9"/>
      <w:pgSz w:w="12240" w:h="15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1714" w14:textId="77777777" w:rsidR="00842617" w:rsidRDefault="00842617" w:rsidP="00B907E0">
      <w:pPr>
        <w:spacing w:after="0" w:line="240" w:lineRule="auto"/>
      </w:pPr>
      <w:r>
        <w:separator/>
      </w:r>
    </w:p>
  </w:endnote>
  <w:endnote w:type="continuationSeparator" w:id="0">
    <w:p w14:paraId="66448760" w14:textId="77777777" w:rsidR="00842617" w:rsidRDefault="00842617" w:rsidP="00B9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1A7D" w14:textId="1F2D8648" w:rsidR="00B907E0" w:rsidRDefault="00FD34C7" w:rsidP="00FD34C7">
    <w:pPr>
      <w:pStyle w:val="Footer"/>
      <w:ind w:hanging="1440"/>
    </w:pPr>
    <w:r>
      <w:rPr>
        <w:noProof/>
      </w:rPr>
      <mc:AlternateContent>
        <mc:Choice Requires="wps">
          <w:drawing>
            <wp:anchor distT="0" distB="0" distL="114300" distR="114300" simplePos="0" relativeHeight="251659264" behindDoc="0" locked="0" layoutInCell="0" allowOverlap="1" wp14:anchorId="4A215214" wp14:editId="66998AC2">
              <wp:simplePos x="0" y="0"/>
              <wp:positionH relativeFrom="page">
                <wp:posOffset>0</wp:posOffset>
              </wp:positionH>
              <wp:positionV relativeFrom="page">
                <wp:posOffset>9601200</wp:posOffset>
              </wp:positionV>
              <wp:extent cx="7772400" cy="266700"/>
              <wp:effectExtent l="0" t="0" r="0" b="0"/>
              <wp:wrapNone/>
              <wp:docPr id="1" name="MSIPCM69a14f9e9e7cea482b4ec075" descr="{&quot;HashCode&quot;:-19130465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0189E" w14:textId="77777777" w:rsidR="00B907E0" w:rsidRPr="00B907E0" w:rsidRDefault="00B907E0" w:rsidP="00B907E0">
                          <w:pPr>
                            <w:spacing w:after="0"/>
                            <w:rPr>
                              <w:rFonts w:ascii="Calibri" w:hAnsi="Calibri" w:cs="Calibri"/>
                              <w:color w:val="7F7F7F"/>
                              <w:sz w:val="12"/>
                            </w:rPr>
                          </w:pPr>
                          <w:r w:rsidRPr="00B907E0">
                            <w:rPr>
                              <w:rFonts w:ascii="Calibri" w:hAnsi="Calibri" w:cs="Calibri"/>
                              <w:color w:val="7F7F7F"/>
                              <w:sz w:val="12"/>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215214" id="_x0000_t202" coordsize="21600,21600" o:spt="202" path="m,l,21600r21600,l21600,xe">
              <v:stroke joinstyle="miter"/>
              <v:path gradientshapeok="t" o:connecttype="rect"/>
            </v:shapetype>
            <v:shape id="MSIPCM69a14f9e9e7cea482b4ec075" o:spid="_x0000_s1026" type="#_x0000_t202" alt="{&quot;HashCode&quot;:-1913046509,&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A+UulQZAwAAOAYAAA4AAAAAAAAAAAAAAAAA&#10;LgIAAGRycy9lMm9Eb2MueG1sUEsBAi0AFAAGAAgAAAAhALtA7THcAAAACwEAAA8AAAAAAAAAAAAA&#10;AAAAcwUAAGRycy9kb3ducmV2LnhtbFBLBQYAAAAABAAEAPMAAAB8BgAAAAA=&#10;" o:allowincell="f" filled="f" stroked="f" strokeweight=".5pt">
              <v:textbox inset="20pt,0,,0">
                <w:txbxContent>
                  <w:p w14:paraId="4560189E" w14:textId="77777777" w:rsidR="00B907E0" w:rsidRPr="00B907E0" w:rsidRDefault="00B907E0" w:rsidP="00B907E0">
                    <w:pPr>
                      <w:spacing w:after="0"/>
                      <w:rPr>
                        <w:rFonts w:ascii="Calibri" w:hAnsi="Calibri" w:cs="Calibri"/>
                        <w:color w:val="7F7F7F"/>
                        <w:sz w:val="12"/>
                      </w:rPr>
                    </w:pPr>
                    <w:r w:rsidRPr="00B907E0">
                      <w:rPr>
                        <w:rFonts w:ascii="Calibri" w:hAnsi="Calibri" w:cs="Calibri"/>
                        <w:color w:val="7F7F7F"/>
                        <w:sz w:val="12"/>
                      </w:rPr>
                      <w:t>Internal Use - Confidential</w:t>
                    </w:r>
                  </w:p>
                </w:txbxContent>
              </v:textbox>
              <w10:wrap anchorx="page" anchory="page"/>
            </v:shape>
          </w:pict>
        </mc:Fallback>
      </mc:AlternateContent>
    </w:r>
    <w:r>
      <w:rPr>
        <w:noProof/>
      </w:rPr>
      <w:drawing>
        <wp:inline distT="0" distB="0" distL="0" distR="0" wp14:anchorId="3294D7A8" wp14:editId="0180204B">
          <wp:extent cx="7772400" cy="51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145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71A9" w14:textId="0A467272" w:rsidR="00B907E0" w:rsidRDefault="00852403" w:rsidP="00FD34C7">
    <w:pPr>
      <w:pStyle w:val="Footer"/>
      <w:ind w:hanging="1440"/>
    </w:pPr>
    <w:r>
      <w:rPr>
        <w:noProof/>
      </w:rPr>
      <mc:AlternateContent>
        <mc:Choice Requires="wps">
          <w:drawing>
            <wp:anchor distT="0" distB="0" distL="114300" distR="114300" simplePos="0" relativeHeight="251660288" behindDoc="0" locked="0" layoutInCell="0" allowOverlap="1" wp14:anchorId="4BA14519" wp14:editId="63FC4757">
              <wp:simplePos x="0" y="0"/>
              <wp:positionH relativeFrom="page">
                <wp:posOffset>0</wp:posOffset>
              </wp:positionH>
              <wp:positionV relativeFrom="page">
                <wp:posOffset>9601200</wp:posOffset>
              </wp:positionV>
              <wp:extent cx="7772400" cy="266700"/>
              <wp:effectExtent l="0" t="0" r="0" b="0"/>
              <wp:wrapNone/>
              <wp:docPr id="2" name="MSIPCM329b4de28ae167116549d0e8" descr="{&quot;HashCode&quot;:-191304650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A5952" w14:textId="6ECE46C2" w:rsidR="00852403" w:rsidRPr="00852403" w:rsidRDefault="00852403" w:rsidP="00852403">
                          <w:pPr>
                            <w:spacing w:after="0"/>
                            <w:rPr>
                              <w:rFonts w:ascii="Calibri" w:hAnsi="Calibri" w:cs="Calibri"/>
                              <w:color w:val="7F7F7F"/>
                              <w:sz w:val="12"/>
                            </w:rPr>
                          </w:pPr>
                          <w:r w:rsidRPr="00852403">
                            <w:rPr>
                              <w:rFonts w:ascii="Calibri" w:hAnsi="Calibri" w:cs="Calibri"/>
                              <w:color w:val="7F7F7F"/>
                              <w:sz w:val="12"/>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A14519" id="_x0000_t202" coordsize="21600,21600" o:spt="202" path="m,l,21600r21600,l21600,xe">
              <v:stroke joinstyle="miter"/>
              <v:path gradientshapeok="t" o:connecttype="rect"/>
            </v:shapetype>
            <v:shape id="MSIPCM329b4de28ae167116549d0e8" o:spid="_x0000_s1027" type="#_x0000_t202" alt="{&quot;HashCode&quot;:-1913046509,&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I2V4KxsDAABBBgAADgAAAAAAAAAAAAAA&#10;AAAuAgAAZHJzL2Uyb0RvYy54bWxQSwECLQAUAAYACAAAACEAu0DtMdwAAAALAQAADwAAAAAAAAAA&#10;AAAAAAB1BQAAZHJzL2Rvd25yZXYueG1sUEsFBgAAAAAEAAQA8wAAAH4GAAAAAA==&#10;" o:allowincell="f" filled="f" stroked="f" strokeweight=".5pt">
              <v:fill o:detectmouseclick="t"/>
              <v:textbox inset="20pt,0,,0">
                <w:txbxContent>
                  <w:p w14:paraId="52EA5952" w14:textId="6ECE46C2" w:rsidR="00852403" w:rsidRPr="00852403" w:rsidRDefault="00852403" w:rsidP="00852403">
                    <w:pPr>
                      <w:spacing w:after="0"/>
                      <w:rPr>
                        <w:rFonts w:ascii="Calibri" w:hAnsi="Calibri" w:cs="Calibri"/>
                        <w:color w:val="7F7F7F"/>
                        <w:sz w:val="12"/>
                      </w:rPr>
                    </w:pPr>
                    <w:r w:rsidRPr="00852403">
                      <w:rPr>
                        <w:rFonts w:ascii="Calibri" w:hAnsi="Calibri" w:cs="Calibri"/>
                        <w:color w:val="7F7F7F"/>
                        <w:sz w:val="12"/>
                      </w:rPr>
                      <w:t>Internal Use - Confidential</w:t>
                    </w:r>
                  </w:p>
                </w:txbxContent>
              </v:textbox>
              <w10:wrap anchorx="page" anchory="page"/>
            </v:shape>
          </w:pict>
        </mc:Fallback>
      </mc:AlternateContent>
    </w:r>
    <w:r w:rsidR="00FD34C7">
      <w:rPr>
        <w:noProof/>
      </w:rPr>
      <w:drawing>
        <wp:inline distT="0" distB="0" distL="0" distR="0" wp14:anchorId="4B8627CA" wp14:editId="520840F0">
          <wp:extent cx="7769225" cy="51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8780121" cy="124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5871" w14:textId="77777777" w:rsidR="00842617" w:rsidRDefault="00842617" w:rsidP="00B907E0">
      <w:pPr>
        <w:spacing w:after="0" w:line="240" w:lineRule="auto"/>
      </w:pPr>
      <w:r>
        <w:separator/>
      </w:r>
    </w:p>
  </w:footnote>
  <w:footnote w:type="continuationSeparator" w:id="0">
    <w:p w14:paraId="16C300D8" w14:textId="77777777" w:rsidR="00842617" w:rsidRDefault="00842617" w:rsidP="00B9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65D7" w14:textId="0CF81555" w:rsidR="00B907E0" w:rsidRDefault="00542284" w:rsidP="00542284">
    <w:pPr>
      <w:pStyle w:val="Header"/>
      <w:ind w:hanging="1440"/>
    </w:pPr>
    <w:r>
      <w:rPr>
        <w:noProof/>
      </w:rPr>
      <w:drawing>
        <wp:inline distT="0" distB="0" distL="0" distR="0" wp14:anchorId="24570658" wp14:editId="6BB67905">
          <wp:extent cx="7769361" cy="3625702"/>
          <wp:effectExtent l="0" t="0" r="3175" b="0"/>
          <wp:docPr id="3" name="Picture 3"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99749" cy="3639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07"/>
    <w:multiLevelType w:val="hybridMultilevel"/>
    <w:tmpl w:val="817CD0F2"/>
    <w:lvl w:ilvl="0" w:tplc="7D2EE3AC">
      <w:start w:val="1"/>
      <w:numFmt w:val="bullet"/>
      <w:lvlText w:val="•"/>
      <w:lvlJc w:val="left"/>
      <w:pPr>
        <w:tabs>
          <w:tab w:val="num" w:pos="720"/>
        </w:tabs>
        <w:ind w:left="720" w:hanging="360"/>
      </w:pPr>
      <w:rPr>
        <w:rFonts w:ascii="Times New Roman" w:hAnsi="Times New Roman" w:hint="default"/>
      </w:rPr>
    </w:lvl>
    <w:lvl w:ilvl="1" w:tplc="C4DCAAAC" w:tentative="1">
      <w:start w:val="1"/>
      <w:numFmt w:val="bullet"/>
      <w:lvlText w:val="•"/>
      <w:lvlJc w:val="left"/>
      <w:pPr>
        <w:tabs>
          <w:tab w:val="num" w:pos="1440"/>
        </w:tabs>
        <w:ind w:left="1440" w:hanging="360"/>
      </w:pPr>
      <w:rPr>
        <w:rFonts w:ascii="Times New Roman" w:hAnsi="Times New Roman" w:hint="default"/>
      </w:rPr>
    </w:lvl>
    <w:lvl w:ilvl="2" w:tplc="F440C7AA" w:tentative="1">
      <w:start w:val="1"/>
      <w:numFmt w:val="bullet"/>
      <w:lvlText w:val="•"/>
      <w:lvlJc w:val="left"/>
      <w:pPr>
        <w:tabs>
          <w:tab w:val="num" w:pos="2160"/>
        </w:tabs>
        <w:ind w:left="2160" w:hanging="360"/>
      </w:pPr>
      <w:rPr>
        <w:rFonts w:ascii="Times New Roman" w:hAnsi="Times New Roman" w:hint="default"/>
      </w:rPr>
    </w:lvl>
    <w:lvl w:ilvl="3" w:tplc="55B6BEE2" w:tentative="1">
      <w:start w:val="1"/>
      <w:numFmt w:val="bullet"/>
      <w:lvlText w:val="•"/>
      <w:lvlJc w:val="left"/>
      <w:pPr>
        <w:tabs>
          <w:tab w:val="num" w:pos="2880"/>
        </w:tabs>
        <w:ind w:left="2880" w:hanging="360"/>
      </w:pPr>
      <w:rPr>
        <w:rFonts w:ascii="Times New Roman" w:hAnsi="Times New Roman" w:hint="default"/>
      </w:rPr>
    </w:lvl>
    <w:lvl w:ilvl="4" w:tplc="58D2FF82" w:tentative="1">
      <w:start w:val="1"/>
      <w:numFmt w:val="bullet"/>
      <w:lvlText w:val="•"/>
      <w:lvlJc w:val="left"/>
      <w:pPr>
        <w:tabs>
          <w:tab w:val="num" w:pos="3600"/>
        </w:tabs>
        <w:ind w:left="3600" w:hanging="360"/>
      </w:pPr>
      <w:rPr>
        <w:rFonts w:ascii="Times New Roman" w:hAnsi="Times New Roman" w:hint="default"/>
      </w:rPr>
    </w:lvl>
    <w:lvl w:ilvl="5" w:tplc="C7D48FD6" w:tentative="1">
      <w:start w:val="1"/>
      <w:numFmt w:val="bullet"/>
      <w:lvlText w:val="•"/>
      <w:lvlJc w:val="left"/>
      <w:pPr>
        <w:tabs>
          <w:tab w:val="num" w:pos="4320"/>
        </w:tabs>
        <w:ind w:left="4320" w:hanging="360"/>
      </w:pPr>
      <w:rPr>
        <w:rFonts w:ascii="Times New Roman" w:hAnsi="Times New Roman" w:hint="default"/>
      </w:rPr>
    </w:lvl>
    <w:lvl w:ilvl="6" w:tplc="A1A484B4" w:tentative="1">
      <w:start w:val="1"/>
      <w:numFmt w:val="bullet"/>
      <w:lvlText w:val="•"/>
      <w:lvlJc w:val="left"/>
      <w:pPr>
        <w:tabs>
          <w:tab w:val="num" w:pos="5040"/>
        </w:tabs>
        <w:ind w:left="5040" w:hanging="360"/>
      </w:pPr>
      <w:rPr>
        <w:rFonts w:ascii="Times New Roman" w:hAnsi="Times New Roman" w:hint="default"/>
      </w:rPr>
    </w:lvl>
    <w:lvl w:ilvl="7" w:tplc="7F426CC4" w:tentative="1">
      <w:start w:val="1"/>
      <w:numFmt w:val="bullet"/>
      <w:lvlText w:val="•"/>
      <w:lvlJc w:val="left"/>
      <w:pPr>
        <w:tabs>
          <w:tab w:val="num" w:pos="5760"/>
        </w:tabs>
        <w:ind w:left="5760" w:hanging="360"/>
      </w:pPr>
      <w:rPr>
        <w:rFonts w:ascii="Times New Roman" w:hAnsi="Times New Roman" w:hint="default"/>
      </w:rPr>
    </w:lvl>
    <w:lvl w:ilvl="8" w:tplc="3AB8EF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BA2C6D"/>
    <w:multiLevelType w:val="hybridMultilevel"/>
    <w:tmpl w:val="CC92B2D2"/>
    <w:lvl w:ilvl="0" w:tplc="6EA08F7C">
      <w:start w:val="1"/>
      <w:numFmt w:val="bullet"/>
      <w:lvlText w:val="•"/>
      <w:lvlJc w:val="left"/>
      <w:pPr>
        <w:tabs>
          <w:tab w:val="num" w:pos="720"/>
        </w:tabs>
        <w:ind w:left="720" w:hanging="360"/>
      </w:pPr>
      <w:rPr>
        <w:rFonts w:ascii="Arial" w:hAnsi="Arial" w:hint="default"/>
      </w:rPr>
    </w:lvl>
    <w:lvl w:ilvl="1" w:tplc="313AF768" w:tentative="1">
      <w:start w:val="1"/>
      <w:numFmt w:val="bullet"/>
      <w:lvlText w:val="•"/>
      <w:lvlJc w:val="left"/>
      <w:pPr>
        <w:tabs>
          <w:tab w:val="num" w:pos="1440"/>
        </w:tabs>
        <w:ind w:left="1440" w:hanging="360"/>
      </w:pPr>
      <w:rPr>
        <w:rFonts w:ascii="Arial" w:hAnsi="Arial" w:hint="default"/>
      </w:rPr>
    </w:lvl>
    <w:lvl w:ilvl="2" w:tplc="12128AE2" w:tentative="1">
      <w:start w:val="1"/>
      <w:numFmt w:val="bullet"/>
      <w:lvlText w:val="•"/>
      <w:lvlJc w:val="left"/>
      <w:pPr>
        <w:tabs>
          <w:tab w:val="num" w:pos="2160"/>
        </w:tabs>
        <w:ind w:left="2160" w:hanging="360"/>
      </w:pPr>
      <w:rPr>
        <w:rFonts w:ascii="Arial" w:hAnsi="Arial" w:hint="default"/>
      </w:rPr>
    </w:lvl>
    <w:lvl w:ilvl="3" w:tplc="8B585316" w:tentative="1">
      <w:start w:val="1"/>
      <w:numFmt w:val="bullet"/>
      <w:lvlText w:val="•"/>
      <w:lvlJc w:val="left"/>
      <w:pPr>
        <w:tabs>
          <w:tab w:val="num" w:pos="2880"/>
        </w:tabs>
        <w:ind w:left="2880" w:hanging="360"/>
      </w:pPr>
      <w:rPr>
        <w:rFonts w:ascii="Arial" w:hAnsi="Arial" w:hint="default"/>
      </w:rPr>
    </w:lvl>
    <w:lvl w:ilvl="4" w:tplc="C52A99C8" w:tentative="1">
      <w:start w:val="1"/>
      <w:numFmt w:val="bullet"/>
      <w:lvlText w:val="•"/>
      <w:lvlJc w:val="left"/>
      <w:pPr>
        <w:tabs>
          <w:tab w:val="num" w:pos="3600"/>
        </w:tabs>
        <w:ind w:left="3600" w:hanging="360"/>
      </w:pPr>
      <w:rPr>
        <w:rFonts w:ascii="Arial" w:hAnsi="Arial" w:hint="default"/>
      </w:rPr>
    </w:lvl>
    <w:lvl w:ilvl="5" w:tplc="0BE48CFC" w:tentative="1">
      <w:start w:val="1"/>
      <w:numFmt w:val="bullet"/>
      <w:lvlText w:val="•"/>
      <w:lvlJc w:val="left"/>
      <w:pPr>
        <w:tabs>
          <w:tab w:val="num" w:pos="4320"/>
        </w:tabs>
        <w:ind w:left="4320" w:hanging="360"/>
      </w:pPr>
      <w:rPr>
        <w:rFonts w:ascii="Arial" w:hAnsi="Arial" w:hint="default"/>
      </w:rPr>
    </w:lvl>
    <w:lvl w:ilvl="6" w:tplc="2AC407E0" w:tentative="1">
      <w:start w:val="1"/>
      <w:numFmt w:val="bullet"/>
      <w:lvlText w:val="•"/>
      <w:lvlJc w:val="left"/>
      <w:pPr>
        <w:tabs>
          <w:tab w:val="num" w:pos="5040"/>
        </w:tabs>
        <w:ind w:left="5040" w:hanging="360"/>
      </w:pPr>
      <w:rPr>
        <w:rFonts w:ascii="Arial" w:hAnsi="Arial" w:hint="default"/>
      </w:rPr>
    </w:lvl>
    <w:lvl w:ilvl="7" w:tplc="5FFE2CCA" w:tentative="1">
      <w:start w:val="1"/>
      <w:numFmt w:val="bullet"/>
      <w:lvlText w:val="•"/>
      <w:lvlJc w:val="left"/>
      <w:pPr>
        <w:tabs>
          <w:tab w:val="num" w:pos="5760"/>
        </w:tabs>
        <w:ind w:left="5760" w:hanging="360"/>
      </w:pPr>
      <w:rPr>
        <w:rFonts w:ascii="Arial" w:hAnsi="Arial" w:hint="default"/>
      </w:rPr>
    </w:lvl>
    <w:lvl w:ilvl="8" w:tplc="A01CB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660EBA"/>
    <w:multiLevelType w:val="hybridMultilevel"/>
    <w:tmpl w:val="3D1A5A9C"/>
    <w:lvl w:ilvl="0" w:tplc="9C8E9E16">
      <w:start w:val="1"/>
      <w:numFmt w:val="bullet"/>
      <w:lvlText w:val="•"/>
      <w:lvlJc w:val="left"/>
      <w:pPr>
        <w:tabs>
          <w:tab w:val="num" w:pos="720"/>
        </w:tabs>
        <w:ind w:left="720" w:hanging="360"/>
      </w:pPr>
      <w:rPr>
        <w:rFonts w:ascii="Arial" w:hAnsi="Arial" w:hint="default"/>
      </w:rPr>
    </w:lvl>
    <w:lvl w:ilvl="1" w:tplc="384E87A4" w:tentative="1">
      <w:start w:val="1"/>
      <w:numFmt w:val="bullet"/>
      <w:lvlText w:val="•"/>
      <w:lvlJc w:val="left"/>
      <w:pPr>
        <w:tabs>
          <w:tab w:val="num" w:pos="1440"/>
        </w:tabs>
        <w:ind w:left="1440" w:hanging="360"/>
      </w:pPr>
      <w:rPr>
        <w:rFonts w:ascii="Arial" w:hAnsi="Arial" w:hint="default"/>
      </w:rPr>
    </w:lvl>
    <w:lvl w:ilvl="2" w:tplc="FEA6D694" w:tentative="1">
      <w:start w:val="1"/>
      <w:numFmt w:val="bullet"/>
      <w:lvlText w:val="•"/>
      <w:lvlJc w:val="left"/>
      <w:pPr>
        <w:tabs>
          <w:tab w:val="num" w:pos="2160"/>
        </w:tabs>
        <w:ind w:left="2160" w:hanging="360"/>
      </w:pPr>
      <w:rPr>
        <w:rFonts w:ascii="Arial" w:hAnsi="Arial" w:hint="default"/>
      </w:rPr>
    </w:lvl>
    <w:lvl w:ilvl="3" w:tplc="6A2EF2DA" w:tentative="1">
      <w:start w:val="1"/>
      <w:numFmt w:val="bullet"/>
      <w:lvlText w:val="•"/>
      <w:lvlJc w:val="left"/>
      <w:pPr>
        <w:tabs>
          <w:tab w:val="num" w:pos="2880"/>
        </w:tabs>
        <w:ind w:left="2880" w:hanging="360"/>
      </w:pPr>
      <w:rPr>
        <w:rFonts w:ascii="Arial" w:hAnsi="Arial" w:hint="default"/>
      </w:rPr>
    </w:lvl>
    <w:lvl w:ilvl="4" w:tplc="4730676E" w:tentative="1">
      <w:start w:val="1"/>
      <w:numFmt w:val="bullet"/>
      <w:lvlText w:val="•"/>
      <w:lvlJc w:val="left"/>
      <w:pPr>
        <w:tabs>
          <w:tab w:val="num" w:pos="3600"/>
        </w:tabs>
        <w:ind w:left="3600" w:hanging="360"/>
      </w:pPr>
      <w:rPr>
        <w:rFonts w:ascii="Arial" w:hAnsi="Arial" w:hint="default"/>
      </w:rPr>
    </w:lvl>
    <w:lvl w:ilvl="5" w:tplc="40AEC878" w:tentative="1">
      <w:start w:val="1"/>
      <w:numFmt w:val="bullet"/>
      <w:lvlText w:val="•"/>
      <w:lvlJc w:val="left"/>
      <w:pPr>
        <w:tabs>
          <w:tab w:val="num" w:pos="4320"/>
        </w:tabs>
        <w:ind w:left="4320" w:hanging="360"/>
      </w:pPr>
      <w:rPr>
        <w:rFonts w:ascii="Arial" w:hAnsi="Arial" w:hint="default"/>
      </w:rPr>
    </w:lvl>
    <w:lvl w:ilvl="6" w:tplc="26C0FE44" w:tentative="1">
      <w:start w:val="1"/>
      <w:numFmt w:val="bullet"/>
      <w:lvlText w:val="•"/>
      <w:lvlJc w:val="left"/>
      <w:pPr>
        <w:tabs>
          <w:tab w:val="num" w:pos="5040"/>
        </w:tabs>
        <w:ind w:left="5040" w:hanging="360"/>
      </w:pPr>
      <w:rPr>
        <w:rFonts w:ascii="Arial" w:hAnsi="Arial" w:hint="default"/>
      </w:rPr>
    </w:lvl>
    <w:lvl w:ilvl="7" w:tplc="11D67F64" w:tentative="1">
      <w:start w:val="1"/>
      <w:numFmt w:val="bullet"/>
      <w:lvlText w:val="•"/>
      <w:lvlJc w:val="left"/>
      <w:pPr>
        <w:tabs>
          <w:tab w:val="num" w:pos="5760"/>
        </w:tabs>
        <w:ind w:left="5760" w:hanging="360"/>
      </w:pPr>
      <w:rPr>
        <w:rFonts w:ascii="Arial" w:hAnsi="Arial" w:hint="default"/>
      </w:rPr>
    </w:lvl>
    <w:lvl w:ilvl="8" w:tplc="9CC0EE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300EAB"/>
    <w:multiLevelType w:val="hybridMultilevel"/>
    <w:tmpl w:val="CFCEAD88"/>
    <w:lvl w:ilvl="0" w:tplc="B47221EE">
      <w:start w:val="1"/>
      <w:numFmt w:val="bullet"/>
      <w:lvlText w:val="•"/>
      <w:lvlJc w:val="left"/>
      <w:pPr>
        <w:tabs>
          <w:tab w:val="num" w:pos="720"/>
        </w:tabs>
        <w:ind w:left="720" w:hanging="360"/>
      </w:pPr>
      <w:rPr>
        <w:rFonts w:ascii="Arial" w:hAnsi="Arial" w:hint="default"/>
      </w:rPr>
    </w:lvl>
    <w:lvl w:ilvl="1" w:tplc="101A009C" w:tentative="1">
      <w:start w:val="1"/>
      <w:numFmt w:val="bullet"/>
      <w:lvlText w:val="•"/>
      <w:lvlJc w:val="left"/>
      <w:pPr>
        <w:tabs>
          <w:tab w:val="num" w:pos="1440"/>
        </w:tabs>
        <w:ind w:left="1440" w:hanging="360"/>
      </w:pPr>
      <w:rPr>
        <w:rFonts w:ascii="Arial" w:hAnsi="Arial" w:hint="default"/>
      </w:rPr>
    </w:lvl>
    <w:lvl w:ilvl="2" w:tplc="ADCE65B6" w:tentative="1">
      <w:start w:val="1"/>
      <w:numFmt w:val="bullet"/>
      <w:lvlText w:val="•"/>
      <w:lvlJc w:val="left"/>
      <w:pPr>
        <w:tabs>
          <w:tab w:val="num" w:pos="2160"/>
        </w:tabs>
        <w:ind w:left="2160" w:hanging="360"/>
      </w:pPr>
      <w:rPr>
        <w:rFonts w:ascii="Arial" w:hAnsi="Arial" w:hint="default"/>
      </w:rPr>
    </w:lvl>
    <w:lvl w:ilvl="3" w:tplc="7E7A9956" w:tentative="1">
      <w:start w:val="1"/>
      <w:numFmt w:val="bullet"/>
      <w:lvlText w:val="•"/>
      <w:lvlJc w:val="left"/>
      <w:pPr>
        <w:tabs>
          <w:tab w:val="num" w:pos="2880"/>
        </w:tabs>
        <w:ind w:left="2880" w:hanging="360"/>
      </w:pPr>
      <w:rPr>
        <w:rFonts w:ascii="Arial" w:hAnsi="Arial" w:hint="default"/>
      </w:rPr>
    </w:lvl>
    <w:lvl w:ilvl="4" w:tplc="E7E61CFC" w:tentative="1">
      <w:start w:val="1"/>
      <w:numFmt w:val="bullet"/>
      <w:lvlText w:val="•"/>
      <w:lvlJc w:val="left"/>
      <w:pPr>
        <w:tabs>
          <w:tab w:val="num" w:pos="3600"/>
        </w:tabs>
        <w:ind w:left="3600" w:hanging="360"/>
      </w:pPr>
      <w:rPr>
        <w:rFonts w:ascii="Arial" w:hAnsi="Arial" w:hint="default"/>
      </w:rPr>
    </w:lvl>
    <w:lvl w:ilvl="5" w:tplc="7A4E75D0" w:tentative="1">
      <w:start w:val="1"/>
      <w:numFmt w:val="bullet"/>
      <w:lvlText w:val="•"/>
      <w:lvlJc w:val="left"/>
      <w:pPr>
        <w:tabs>
          <w:tab w:val="num" w:pos="4320"/>
        </w:tabs>
        <w:ind w:left="4320" w:hanging="360"/>
      </w:pPr>
      <w:rPr>
        <w:rFonts w:ascii="Arial" w:hAnsi="Arial" w:hint="default"/>
      </w:rPr>
    </w:lvl>
    <w:lvl w:ilvl="6" w:tplc="23A275B4" w:tentative="1">
      <w:start w:val="1"/>
      <w:numFmt w:val="bullet"/>
      <w:lvlText w:val="•"/>
      <w:lvlJc w:val="left"/>
      <w:pPr>
        <w:tabs>
          <w:tab w:val="num" w:pos="5040"/>
        </w:tabs>
        <w:ind w:left="5040" w:hanging="360"/>
      </w:pPr>
      <w:rPr>
        <w:rFonts w:ascii="Arial" w:hAnsi="Arial" w:hint="default"/>
      </w:rPr>
    </w:lvl>
    <w:lvl w:ilvl="7" w:tplc="FDB6ED50" w:tentative="1">
      <w:start w:val="1"/>
      <w:numFmt w:val="bullet"/>
      <w:lvlText w:val="•"/>
      <w:lvlJc w:val="left"/>
      <w:pPr>
        <w:tabs>
          <w:tab w:val="num" w:pos="5760"/>
        </w:tabs>
        <w:ind w:left="5760" w:hanging="360"/>
      </w:pPr>
      <w:rPr>
        <w:rFonts w:ascii="Arial" w:hAnsi="Arial" w:hint="default"/>
      </w:rPr>
    </w:lvl>
    <w:lvl w:ilvl="8" w:tplc="D74AC9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CA5D6C"/>
    <w:multiLevelType w:val="hybridMultilevel"/>
    <w:tmpl w:val="652A78F8"/>
    <w:lvl w:ilvl="0" w:tplc="5FC0E762">
      <w:start w:val="1"/>
      <w:numFmt w:val="bullet"/>
      <w:lvlText w:val="•"/>
      <w:lvlJc w:val="left"/>
      <w:pPr>
        <w:tabs>
          <w:tab w:val="num" w:pos="720"/>
        </w:tabs>
        <w:ind w:left="720" w:hanging="360"/>
      </w:pPr>
      <w:rPr>
        <w:rFonts w:ascii="Arial" w:hAnsi="Arial" w:hint="default"/>
      </w:rPr>
    </w:lvl>
    <w:lvl w:ilvl="1" w:tplc="191473FA" w:tentative="1">
      <w:start w:val="1"/>
      <w:numFmt w:val="bullet"/>
      <w:lvlText w:val="•"/>
      <w:lvlJc w:val="left"/>
      <w:pPr>
        <w:tabs>
          <w:tab w:val="num" w:pos="1440"/>
        </w:tabs>
        <w:ind w:left="1440" w:hanging="360"/>
      </w:pPr>
      <w:rPr>
        <w:rFonts w:ascii="Arial" w:hAnsi="Arial" w:hint="default"/>
      </w:rPr>
    </w:lvl>
    <w:lvl w:ilvl="2" w:tplc="9E9C499A" w:tentative="1">
      <w:start w:val="1"/>
      <w:numFmt w:val="bullet"/>
      <w:lvlText w:val="•"/>
      <w:lvlJc w:val="left"/>
      <w:pPr>
        <w:tabs>
          <w:tab w:val="num" w:pos="2160"/>
        </w:tabs>
        <w:ind w:left="2160" w:hanging="360"/>
      </w:pPr>
      <w:rPr>
        <w:rFonts w:ascii="Arial" w:hAnsi="Arial" w:hint="default"/>
      </w:rPr>
    </w:lvl>
    <w:lvl w:ilvl="3" w:tplc="02888C52" w:tentative="1">
      <w:start w:val="1"/>
      <w:numFmt w:val="bullet"/>
      <w:lvlText w:val="•"/>
      <w:lvlJc w:val="left"/>
      <w:pPr>
        <w:tabs>
          <w:tab w:val="num" w:pos="2880"/>
        </w:tabs>
        <w:ind w:left="2880" w:hanging="360"/>
      </w:pPr>
      <w:rPr>
        <w:rFonts w:ascii="Arial" w:hAnsi="Arial" w:hint="default"/>
      </w:rPr>
    </w:lvl>
    <w:lvl w:ilvl="4" w:tplc="C3E25CCC" w:tentative="1">
      <w:start w:val="1"/>
      <w:numFmt w:val="bullet"/>
      <w:lvlText w:val="•"/>
      <w:lvlJc w:val="left"/>
      <w:pPr>
        <w:tabs>
          <w:tab w:val="num" w:pos="3600"/>
        </w:tabs>
        <w:ind w:left="3600" w:hanging="360"/>
      </w:pPr>
      <w:rPr>
        <w:rFonts w:ascii="Arial" w:hAnsi="Arial" w:hint="default"/>
      </w:rPr>
    </w:lvl>
    <w:lvl w:ilvl="5" w:tplc="5AD88B5E" w:tentative="1">
      <w:start w:val="1"/>
      <w:numFmt w:val="bullet"/>
      <w:lvlText w:val="•"/>
      <w:lvlJc w:val="left"/>
      <w:pPr>
        <w:tabs>
          <w:tab w:val="num" w:pos="4320"/>
        </w:tabs>
        <w:ind w:left="4320" w:hanging="360"/>
      </w:pPr>
      <w:rPr>
        <w:rFonts w:ascii="Arial" w:hAnsi="Arial" w:hint="default"/>
      </w:rPr>
    </w:lvl>
    <w:lvl w:ilvl="6" w:tplc="2C8E87D0" w:tentative="1">
      <w:start w:val="1"/>
      <w:numFmt w:val="bullet"/>
      <w:lvlText w:val="•"/>
      <w:lvlJc w:val="left"/>
      <w:pPr>
        <w:tabs>
          <w:tab w:val="num" w:pos="5040"/>
        </w:tabs>
        <w:ind w:left="5040" w:hanging="360"/>
      </w:pPr>
      <w:rPr>
        <w:rFonts w:ascii="Arial" w:hAnsi="Arial" w:hint="default"/>
      </w:rPr>
    </w:lvl>
    <w:lvl w:ilvl="7" w:tplc="BB2C0000" w:tentative="1">
      <w:start w:val="1"/>
      <w:numFmt w:val="bullet"/>
      <w:lvlText w:val="•"/>
      <w:lvlJc w:val="left"/>
      <w:pPr>
        <w:tabs>
          <w:tab w:val="num" w:pos="5760"/>
        </w:tabs>
        <w:ind w:left="5760" w:hanging="360"/>
      </w:pPr>
      <w:rPr>
        <w:rFonts w:ascii="Arial" w:hAnsi="Arial" w:hint="default"/>
      </w:rPr>
    </w:lvl>
    <w:lvl w:ilvl="8" w:tplc="4F76F9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CF572A"/>
    <w:multiLevelType w:val="hybridMultilevel"/>
    <w:tmpl w:val="79820EEC"/>
    <w:lvl w:ilvl="0" w:tplc="B846D18C">
      <w:start w:val="1"/>
      <w:numFmt w:val="bullet"/>
      <w:lvlText w:val="•"/>
      <w:lvlJc w:val="left"/>
      <w:pPr>
        <w:tabs>
          <w:tab w:val="num" w:pos="720"/>
        </w:tabs>
        <w:ind w:left="720" w:hanging="360"/>
      </w:pPr>
      <w:rPr>
        <w:rFonts w:ascii="Arial" w:hAnsi="Arial" w:hint="default"/>
      </w:rPr>
    </w:lvl>
    <w:lvl w:ilvl="1" w:tplc="7FA68998" w:tentative="1">
      <w:start w:val="1"/>
      <w:numFmt w:val="bullet"/>
      <w:lvlText w:val="•"/>
      <w:lvlJc w:val="left"/>
      <w:pPr>
        <w:tabs>
          <w:tab w:val="num" w:pos="1440"/>
        </w:tabs>
        <w:ind w:left="1440" w:hanging="360"/>
      </w:pPr>
      <w:rPr>
        <w:rFonts w:ascii="Arial" w:hAnsi="Arial" w:hint="default"/>
      </w:rPr>
    </w:lvl>
    <w:lvl w:ilvl="2" w:tplc="EF763CCA" w:tentative="1">
      <w:start w:val="1"/>
      <w:numFmt w:val="bullet"/>
      <w:lvlText w:val="•"/>
      <w:lvlJc w:val="left"/>
      <w:pPr>
        <w:tabs>
          <w:tab w:val="num" w:pos="2160"/>
        </w:tabs>
        <w:ind w:left="2160" w:hanging="360"/>
      </w:pPr>
      <w:rPr>
        <w:rFonts w:ascii="Arial" w:hAnsi="Arial" w:hint="default"/>
      </w:rPr>
    </w:lvl>
    <w:lvl w:ilvl="3" w:tplc="A3768730" w:tentative="1">
      <w:start w:val="1"/>
      <w:numFmt w:val="bullet"/>
      <w:lvlText w:val="•"/>
      <w:lvlJc w:val="left"/>
      <w:pPr>
        <w:tabs>
          <w:tab w:val="num" w:pos="2880"/>
        </w:tabs>
        <w:ind w:left="2880" w:hanging="360"/>
      </w:pPr>
      <w:rPr>
        <w:rFonts w:ascii="Arial" w:hAnsi="Arial" w:hint="default"/>
      </w:rPr>
    </w:lvl>
    <w:lvl w:ilvl="4" w:tplc="C3B447E0" w:tentative="1">
      <w:start w:val="1"/>
      <w:numFmt w:val="bullet"/>
      <w:lvlText w:val="•"/>
      <w:lvlJc w:val="left"/>
      <w:pPr>
        <w:tabs>
          <w:tab w:val="num" w:pos="3600"/>
        </w:tabs>
        <w:ind w:left="3600" w:hanging="360"/>
      </w:pPr>
      <w:rPr>
        <w:rFonts w:ascii="Arial" w:hAnsi="Arial" w:hint="default"/>
      </w:rPr>
    </w:lvl>
    <w:lvl w:ilvl="5" w:tplc="BAE0B764" w:tentative="1">
      <w:start w:val="1"/>
      <w:numFmt w:val="bullet"/>
      <w:lvlText w:val="•"/>
      <w:lvlJc w:val="left"/>
      <w:pPr>
        <w:tabs>
          <w:tab w:val="num" w:pos="4320"/>
        </w:tabs>
        <w:ind w:left="4320" w:hanging="360"/>
      </w:pPr>
      <w:rPr>
        <w:rFonts w:ascii="Arial" w:hAnsi="Arial" w:hint="default"/>
      </w:rPr>
    </w:lvl>
    <w:lvl w:ilvl="6" w:tplc="F0D0E0DA" w:tentative="1">
      <w:start w:val="1"/>
      <w:numFmt w:val="bullet"/>
      <w:lvlText w:val="•"/>
      <w:lvlJc w:val="left"/>
      <w:pPr>
        <w:tabs>
          <w:tab w:val="num" w:pos="5040"/>
        </w:tabs>
        <w:ind w:left="5040" w:hanging="360"/>
      </w:pPr>
      <w:rPr>
        <w:rFonts w:ascii="Arial" w:hAnsi="Arial" w:hint="default"/>
      </w:rPr>
    </w:lvl>
    <w:lvl w:ilvl="7" w:tplc="AA88C75C" w:tentative="1">
      <w:start w:val="1"/>
      <w:numFmt w:val="bullet"/>
      <w:lvlText w:val="•"/>
      <w:lvlJc w:val="left"/>
      <w:pPr>
        <w:tabs>
          <w:tab w:val="num" w:pos="5760"/>
        </w:tabs>
        <w:ind w:left="5760" w:hanging="360"/>
      </w:pPr>
      <w:rPr>
        <w:rFonts w:ascii="Arial" w:hAnsi="Arial" w:hint="default"/>
      </w:rPr>
    </w:lvl>
    <w:lvl w:ilvl="8" w:tplc="96165B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25"/>
    <w:rsid w:val="00061807"/>
    <w:rsid w:val="002645BE"/>
    <w:rsid w:val="003041C0"/>
    <w:rsid w:val="0042564B"/>
    <w:rsid w:val="00510CF1"/>
    <w:rsid w:val="00542284"/>
    <w:rsid w:val="005F6244"/>
    <w:rsid w:val="006D629F"/>
    <w:rsid w:val="00757A97"/>
    <w:rsid w:val="00842617"/>
    <w:rsid w:val="00852403"/>
    <w:rsid w:val="008E20F1"/>
    <w:rsid w:val="00AA3AF8"/>
    <w:rsid w:val="00B15A12"/>
    <w:rsid w:val="00B907E0"/>
    <w:rsid w:val="00C025AE"/>
    <w:rsid w:val="00C20FF6"/>
    <w:rsid w:val="00C5326E"/>
    <w:rsid w:val="00C86DAA"/>
    <w:rsid w:val="00D12525"/>
    <w:rsid w:val="00D83BB9"/>
    <w:rsid w:val="00D93DAF"/>
    <w:rsid w:val="00DE3A06"/>
    <w:rsid w:val="00E0239D"/>
    <w:rsid w:val="00E5721B"/>
    <w:rsid w:val="00F37F8E"/>
    <w:rsid w:val="00FA5346"/>
    <w:rsid w:val="00F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30C66"/>
  <w15:chartTrackingRefBased/>
  <w15:docId w15:val="{B0F2EC69-BB92-41F1-A551-FC91B3F7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E0"/>
  </w:style>
  <w:style w:type="paragraph" w:styleId="Footer">
    <w:name w:val="footer"/>
    <w:basedOn w:val="Normal"/>
    <w:link w:val="FooterChar"/>
    <w:uiPriority w:val="99"/>
    <w:unhideWhenUsed/>
    <w:rsid w:val="00B9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E0"/>
  </w:style>
  <w:style w:type="paragraph" w:styleId="ListParagraph">
    <w:name w:val="List Paragraph"/>
    <w:basedOn w:val="Normal"/>
    <w:uiPriority w:val="34"/>
    <w:qFormat/>
    <w:rsid w:val="00C86DAA"/>
    <w:pPr>
      <w:ind w:left="720"/>
      <w:contextualSpacing/>
    </w:pPr>
  </w:style>
  <w:style w:type="paragraph" w:styleId="BalloonText">
    <w:name w:val="Balloon Text"/>
    <w:basedOn w:val="Normal"/>
    <w:link w:val="BalloonTextChar"/>
    <w:uiPriority w:val="99"/>
    <w:semiHidden/>
    <w:unhideWhenUsed/>
    <w:rsid w:val="0085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4416">
      <w:bodyDiv w:val="1"/>
      <w:marLeft w:val="0"/>
      <w:marRight w:val="0"/>
      <w:marTop w:val="0"/>
      <w:marBottom w:val="0"/>
      <w:divBdr>
        <w:top w:val="none" w:sz="0" w:space="0" w:color="auto"/>
        <w:left w:val="none" w:sz="0" w:space="0" w:color="auto"/>
        <w:bottom w:val="none" w:sz="0" w:space="0" w:color="auto"/>
        <w:right w:val="none" w:sz="0" w:space="0" w:color="auto"/>
      </w:divBdr>
      <w:divsChild>
        <w:div w:id="564296983">
          <w:marLeft w:val="360"/>
          <w:marRight w:val="0"/>
          <w:marTop w:val="0"/>
          <w:marBottom w:val="0"/>
          <w:divBdr>
            <w:top w:val="none" w:sz="0" w:space="0" w:color="auto"/>
            <w:left w:val="none" w:sz="0" w:space="0" w:color="auto"/>
            <w:bottom w:val="none" w:sz="0" w:space="0" w:color="auto"/>
            <w:right w:val="none" w:sz="0" w:space="0" w:color="auto"/>
          </w:divBdr>
        </w:div>
        <w:div w:id="476797710">
          <w:marLeft w:val="360"/>
          <w:marRight w:val="0"/>
          <w:marTop w:val="0"/>
          <w:marBottom w:val="0"/>
          <w:divBdr>
            <w:top w:val="none" w:sz="0" w:space="0" w:color="auto"/>
            <w:left w:val="none" w:sz="0" w:space="0" w:color="auto"/>
            <w:bottom w:val="none" w:sz="0" w:space="0" w:color="auto"/>
            <w:right w:val="none" w:sz="0" w:space="0" w:color="auto"/>
          </w:divBdr>
        </w:div>
        <w:div w:id="70199104">
          <w:marLeft w:val="360"/>
          <w:marRight w:val="0"/>
          <w:marTop w:val="0"/>
          <w:marBottom w:val="0"/>
          <w:divBdr>
            <w:top w:val="none" w:sz="0" w:space="0" w:color="auto"/>
            <w:left w:val="none" w:sz="0" w:space="0" w:color="auto"/>
            <w:bottom w:val="none" w:sz="0" w:space="0" w:color="auto"/>
            <w:right w:val="none" w:sz="0" w:space="0" w:color="auto"/>
          </w:divBdr>
        </w:div>
        <w:div w:id="1927032873">
          <w:marLeft w:val="360"/>
          <w:marRight w:val="0"/>
          <w:marTop w:val="0"/>
          <w:marBottom w:val="0"/>
          <w:divBdr>
            <w:top w:val="none" w:sz="0" w:space="0" w:color="auto"/>
            <w:left w:val="none" w:sz="0" w:space="0" w:color="auto"/>
            <w:bottom w:val="none" w:sz="0" w:space="0" w:color="auto"/>
            <w:right w:val="none" w:sz="0" w:space="0" w:color="auto"/>
          </w:divBdr>
        </w:div>
        <w:div w:id="1362437167">
          <w:marLeft w:val="360"/>
          <w:marRight w:val="0"/>
          <w:marTop w:val="0"/>
          <w:marBottom w:val="0"/>
          <w:divBdr>
            <w:top w:val="none" w:sz="0" w:space="0" w:color="auto"/>
            <w:left w:val="none" w:sz="0" w:space="0" w:color="auto"/>
            <w:bottom w:val="none" w:sz="0" w:space="0" w:color="auto"/>
            <w:right w:val="none" w:sz="0" w:space="0" w:color="auto"/>
          </w:divBdr>
        </w:div>
        <w:div w:id="1114204817">
          <w:marLeft w:val="360"/>
          <w:marRight w:val="0"/>
          <w:marTop w:val="0"/>
          <w:marBottom w:val="0"/>
          <w:divBdr>
            <w:top w:val="none" w:sz="0" w:space="0" w:color="auto"/>
            <w:left w:val="none" w:sz="0" w:space="0" w:color="auto"/>
            <w:bottom w:val="none" w:sz="0" w:space="0" w:color="auto"/>
            <w:right w:val="none" w:sz="0" w:space="0" w:color="auto"/>
          </w:divBdr>
        </w:div>
        <w:div w:id="353533239">
          <w:marLeft w:val="360"/>
          <w:marRight w:val="0"/>
          <w:marTop w:val="0"/>
          <w:marBottom w:val="0"/>
          <w:divBdr>
            <w:top w:val="none" w:sz="0" w:space="0" w:color="auto"/>
            <w:left w:val="none" w:sz="0" w:space="0" w:color="auto"/>
            <w:bottom w:val="none" w:sz="0" w:space="0" w:color="auto"/>
            <w:right w:val="none" w:sz="0" w:space="0" w:color="auto"/>
          </w:divBdr>
        </w:div>
        <w:div w:id="1284726920">
          <w:marLeft w:val="360"/>
          <w:marRight w:val="0"/>
          <w:marTop w:val="0"/>
          <w:marBottom w:val="0"/>
          <w:divBdr>
            <w:top w:val="none" w:sz="0" w:space="0" w:color="auto"/>
            <w:left w:val="none" w:sz="0" w:space="0" w:color="auto"/>
            <w:bottom w:val="none" w:sz="0" w:space="0" w:color="auto"/>
            <w:right w:val="none" w:sz="0" w:space="0" w:color="auto"/>
          </w:divBdr>
        </w:div>
        <w:div w:id="1980649324">
          <w:marLeft w:val="360"/>
          <w:marRight w:val="0"/>
          <w:marTop w:val="0"/>
          <w:marBottom w:val="0"/>
          <w:divBdr>
            <w:top w:val="none" w:sz="0" w:space="0" w:color="auto"/>
            <w:left w:val="none" w:sz="0" w:space="0" w:color="auto"/>
            <w:bottom w:val="none" w:sz="0" w:space="0" w:color="auto"/>
            <w:right w:val="none" w:sz="0" w:space="0" w:color="auto"/>
          </w:divBdr>
        </w:div>
        <w:div w:id="1862281951">
          <w:marLeft w:val="360"/>
          <w:marRight w:val="0"/>
          <w:marTop w:val="0"/>
          <w:marBottom w:val="0"/>
          <w:divBdr>
            <w:top w:val="none" w:sz="0" w:space="0" w:color="auto"/>
            <w:left w:val="none" w:sz="0" w:space="0" w:color="auto"/>
            <w:bottom w:val="none" w:sz="0" w:space="0" w:color="auto"/>
            <w:right w:val="none" w:sz="0" w:space="0" w:color="auto"/>
          </w:divBdr>
        </w:div>
        <w:div w:id="1787962324">
          <w:marLeft w:val="360"/>
          <w:marRight w:val="0"/>
          <w:marTop w:val="0"/>
          <w:marBottom w:val="0"/>
          <w:divBdr>
            <w:top w:val="none" w:sz="0" w:space="0" w:color="auto"/>
            <w:left w:val="none" w:sz="0" w:space="0" w:color="auto"/>
            <w:bottom w:val="none" w:sz="0" w:space="0" w:color="auto"/>
            <w:right w:val="none" w:sz="0" w:space="0" w:color="auto"/>
          </w:divBdr>
        </w:div>
        <w:div w:id="1983195702">
          <w:marLeft w:val="360"/>
          <w:marRight w:val="0"/>
          <w:marTop w:val="0"/>
          <w:marBottom w:val="0"/>
          <w:divBdr>
            <w:top w:val="none" w:sz="0" w:space="0" w:color="auto"/>
            <w:left w:val="none" w:sz="0" w:space="0" w:color="auto"/>
            <w:bottom w:val="none" w:sz="0" w:space="0" w:color="auto"/>
            <w:right w:val="none" w:sz="0" w:space="0" w:color="auto"/>
          </w:divBdr>
        </w:div>
        <w:div w:id="1585336195">
          <w:marLeft w:val="360"/>
          <w:marRight w:val="0"/>
          <w:marTop w:val="0"/>
          <w:marBottom w:val="0"/>
          <w:divBdr>
            <w:top w:val="none" w:sz="0" w:space="0" w:color="auto"/>
            <w:left w:val="none" w:sz="0" w:space="0" w:color="auto"/>
            <w:bottom w:val="none" w:sz="0" w:space="0" w:color="auto"/>
            <w:right w:val="none" w:sz="0" w:space="0" w:color="auto"/>
          </w:divBdr>
        </w:div>
        <w:div w:id="1829203652">
          <w:marLeft w:val="360"/>
          <w:marRight w:val="0"/>
          <w:marTop w:val="0"/>
          <w:marBottom w:val="0"/>
          <w:divBdr>
            <w:top w:val="none" w:sz="0" w:space="0" w:color="auto"/>
            <w:left w:val="none" w:sz="0" w:space="0" w:color="auto"/>
            <w:bottom w:val="none" w:sz="0" w:space="0" w:color="auto"/>
            <w:right w:val="none" w:sz="0" w:space="0" w:color="auto"/>
          </w:divBdr>
        </w:div>
      </w:divsChild>
    </w:div>
    <w:div w:id="603390071">
      <w:bodyDiv w:val="1"/>
      <w:marLeft w:val="0"/>
      <w:marRight w:val="0"/>
      <w:marTop w:val="0"/>
      <w:marBottom w:val="0"/>
      <w:divBdr>
        <w:top w:val="none" w:sz="0" w:space="0" w:color="auto"/>
        <w:left w:val="none" w:sz="0" w:space="0" w:color="auto"/>
        <w:bottom w:val="none" w:sz="0" w:space="0" w:color="auto"/>
        <w:right w:val="none" w:sz="0" w:space="0" w:color="auto"/>
      </w:divBdr>
      <w:divsChild>
        <w:div w:id="353922722">
          <w:marLeft w:val="274"/>
          <w:marRight w:val="0"/>
          <w:marTop w:val="0"/>
          <w:marBottom w:val="0"/>
          <w:divBdr>
            <w:top w:val="none" w:sz="0" w:space="0" w:color="auto"/>
            <w:left w:val="none" w:sz="0" w:space="0" w:color="auto"/>
            <w:bottom w:val="none" w:sz="0" w:space="0" w:color="auto"/>
            <w:right w:val="none" w:sz="0" w:space="0" w:color="auto"/>
          </w:divBdr>
        </w:div>
        <w:div w:id="1237401724">
          <w:marLeft w:val="274"/>
          <w:marRight w:val="0"/>
          <w:marTop w:val="0"/>
          <w:marBottom w:val="0"/>
          <w:divBdr>
            <w:top w:val="none" w:sz="0" w:space="0" w:color="auto"/>
            <w:left w:val="none" w:sz="0" w:space="0" w:color="auto"/>
            <w:bottom w:val="none" w:sz="0" w:space="0" w:color="auto"/>
            <w:right w:val="none" w:sz="0" w:space="0" w:color="auto"/>
          </w:divBdr>
        </w:div>
        <w:div w:id="1473137205">
          <w:marLeft w:val="274"/>
          <w:marRight w:val="0"/>
          <w:marTop w:val="0"/>
          <w:marBottom w:val="0"/>
          <w:divBdr>
            <w:top w:val="none" w:sz="0" w:space="0" w:color="auto"/>
            <w:left w:val="none" w:sz="0" w:space="0" w:color="auto"/>
            <w:bottom w:val="none" w:sz="0" w:space="0" w:color="auto"/>
            <w:right w:val="none" w:sz="0" w:space="0" w:color="auto"/>
          </w:divBdr>
        </w:div>
        <w:div w:id="743722899">
          <w:marLeft w:val="274"/>
          <w:marRight w:val="0"/>
          <w:marTop w:val="0"/>
          <w:marBottom w:val="0"/>
          <w:divBdr>
            <w:top w:val="none" w:sz="0" w:space="0" w:color="auto"/>
            <w:left w:val="none" w:sz="0" w:space="0" w:color="auto"/>
            <w:bottom w:val="none" w:sz="0" w:space="0" w:color="auto"/>
            <w:right w:val="none" w:sz="0" w:space="0" w:color="auto"/>
          </w:divBdr>
        </w:div>
        <w:div w:id="823394494">
          <w:marLeft w:val="274"/>
          <w:marRight w:val="0"/>
          <w:marTop w:val="0"/>
          <w:marBottom w:val="0"/>
          <w:divBdr>
            <w:top w:val="none" w:sz="0" w:space="0" w:color="auto"/>
            <w:left w:val="none" w:sz="0" w:space="0" w:color="auto"/>
            <w:bottom w:val="none" w:sz="0" w:space="0" w:color="auto"/>
            <w:right w:val="none" w:sz="0" w:space="0" w:color="auto"/>
          </w:divBdr>
        </w:div>
        <w:div w:id="1612127039">
          <w:marLeft w:val="274"/>
          <w:marRight w:val="0"/>
          <w:marTop w:val="0"/>
          <w:marBottom w:val="0"/>
          <w:divBdr>
            <w:top w:val="none" w:sz="0" w:space="0" w:color="auto"/>
            <w:left w:val="none" w:sz="0" w:space="0" w:color="auto"/>
            <w:bottom w:val="none" w:sz="0" w:space="0" w:color="auto"/>
            <w:right w:val="none" w:sz="0" w:space="0" w:color="auto"/>
          </w:divBdr>
        </w:div>
      </w:divsChild>
    </w:div>
    <w:div w:id="625232985">
      <w:bodyDiv w:val="1"/>
      <w:marLeft w:val="0"/>
      <w:marRight w:val="0"/>
      <w:marTop w:val="0"/>
      <w:marBottom w:val="0"/>
      <w:divBdr>
        <w:top w:val="none" w:sz="0" w:space="0" w:color="auto"/>
        <w:left w:val="none" w:sz="0" w:space="0" w:color="auto"/>
        <w:bottom w:val="none" w:sz="0" w:space="0" w:color="auto"/>
        <w:right w:val="none" w:sz="0" w:space="0" w:color="auto"/>
      </w:divBdr>
    </w:div>
    <w:div w:id="1026830731">
      <w:bodyDiv w:val="1"/>
      <w:marLeft w:val="0"/>
      <w:marRight w:val="0"/>
      <w:marTop w:val="0"/>
      <w:marBottom w:val="0"/>
      <w:divBdr>
        <w:top w:val="none" w:sz="0" w:space="0" w:color="auto"/>
        <w:left w:val="none" w:sz="0" w:space="0" w:color="auto"/>
        <w:bottom w:val="none" w:sz="0" w:space="0" w:color="auto"/>
        <w:right w:val="none" w:sz="0" w:space="0" w:color="auto"/>
      </w:divBdr>
    </w:div>
    <w:div w:id="1262682512">
      <w:bodyDiv w:val="1"/>
      <w:marLeft w:val="0"/>
      <w:marRight w:val="0"/>
      <w:marTop w:val="0"/>
      <w:marBottom w:val="0"/>
      <w:divBdr>
        <w:top w:val="none" w:sz="0" w:space="0" w:color="auto"/>
        <w:left w:val="none" w:sz="0" w:space="0" w:color="auto"/>
        <w:bottom w:val="none" w:sz="0" w:space="0" w:color="auto"/>
        <w:right w:val="none" w:sz="0" w:space="0" w:color="auto"/>
      </w:divBdr>
      <w:divsChild>
        <w:div w:id="2032677933">
          <w:marLeft w:val="274"/>
          <w:marRight w:val="0"/>
          <w:marTop w:val="0"/>
          <w:marBottom w:val="0"/>
          <w:divBdr>
            <w:top w:val="none" w:sz="0" w:space="0" w:color="auto"/>
            <w:left w:val="none" w:sz="0" w:space="0" w:color="auto"/>
            <w:bottom w:val="none" w:sz="0" w:space="0" w:color="auto"/>
            <w:right w:val="none" w:sz="0" w:space="0" w:color="auto"/>
          </w:divBdr>
        </w:div>
      </w:divsChild>
    </w:div>
    <w:div w:id="1540586926">
      <w:bodyDiv w:val="1"/>
      <w:marLeft w:val="0"/>
      <w:marRight w:val="0"/>
      <w:marTop w:val="0"/>
      <w:marBottom w:val="0"/>
      <w:divBdr>
        <w:top w:val="none" w:sz="0" w:space="0" w:color="auto"/>
        <w:left w:val="none" w:sz="0" w:space="0" w:color="auto"/>
        <w:bottom w:val="none" w:sz="0" w:space="0" w:color="auto"/>
        <w:right w:val="none" w:sz="0" w:space="0" w:color="auto"/>
      </w:divBdr>
      <w:divsChild>
        <w:div w:id="81440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Dell Technologies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Lalli, Angela</dc:creator>
  <cp:keywords/>
  <dc:description/>
  <cp:lastModifiedBy>Lalli, Angela</cp:lastModifiedBy>
  <cp:revision>2</cp:revision>
  <dcterms:created xsi:type="dcterms:W3CDTF">2020-03-18T14:23:00Z</dcterms:created>
  <dcterms:modified xsi:type="dcterms:W3CDTF">2020-03-18T14:23:00Z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Angela_Lalli@Dell.com</vt:lpwstr>
  </property>
  <property fmtid="{D5CDD505-2E9C-101B-9397-08002B2CF9AE}" pid="5" name="MSIP_Label_7de70ee2-0cb4-4d60-aee5-75ef2c4c8a90_SetDate">
    <vt:lpwstr>2020-03-17T16:51:58.6366775Z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Extended_MSFT_Method">
    <vt:lpwstr>Manual</vt:lpwstr>
  </property>
  <property fmtid="{D5CDD505-2E9C-101B-9397-08002B2CF9AE}" pid="9" name="MSIP_Label_da6fab74-d5af-4af7-a9a4-78d84655a626_Enabled">
    <vt:lpwstr>True</vt:lpwstr>
  </property>
  <property fmtid="{D5CDD505-2E9C-101B-9397-08002B2CF9AE}" pid="10" name="MSIP_Label_da6fab74-d5af-4af7-a9a4-78d84655a626_SiteId">
    <vt:lpwstr>945c199a-83a2-4e80-9f8c-5a91be5752dd</vt:lpwstr>
  </property>
  <property fmtid="{D5CDD505-2E9C-101B-9397-08002B2CF9AE}" pid="11" name="MSIP_Label_da6fab74-d5af-4af7-a9a4-78d84655a626_Owner">
    <vt:lpwstr>Angela_Lalli@Dell.com</vt:lpwstr>
  </property>
  <property fmtid="{D5CDD505-2E9C-101B-9397-08002B2CF9AE}" pid="12" name="MSIP_Label_da6fab74-d5af-4af7-a9a4-78d84655a626_SetDate">
    <vt:lpwstr>2020-03-17T16:51:58.6366775Z</vt:lpwstr>
  </property>
  <property fmtid="{D5CDD505-2E9C-101B-9397-08002B2CF9AE}" pid="13" name="MSIP_Label_da6fab74-d5af-4af7-a9a4-78d84655a626_Name">
    <vt:lpwstr>Visual Marking</vt:lpwstr>
  </property>
  <property fmtid="{D5CDD505-2E9C-101B-9397-08002B2CF9AE}" pid="14" name="MSIP_Label_da6fab74-d5af-4af7-a9a4-78d84655a626_Application">
    <vt:lpwstr>Microsoft Azure Information Protection</vt:lpwstr>
  </property>
  <property fmtid="{D5CDD505-2E9C-101B-9397-08002B2CF9AE}" pid="15" name="MSIP_Label_da6fab74-d5af-4af7-a9a4-78d84655a626_Parent">
    <vt:lpwstr>7de70ee2-0cb4-4d60-aee5-75ef2c4c8a90</vt:lpwstr>
  </property>
  <property fmtid="{D5CDD505-2E9C-101B-9397-08002B2CF9AE}" pid="16" name="MSIP_Label_da6fab74-d5af-4af7-a9a4-78d84655a626_Extended_MSFT_Method">
    <vt:lpwstr>Manual</vt:lpwstr>
  </property>
  <property fmtid="{D5CDD505-2E9C-101B-9397-08002B2CF9AE}" pid="17" name="aiplabel">
    <vt:lpwstr>Internal Use Visual Marking</vt:lpwstr>
  </property>
</Properties>
</file>